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7BF" w:rsidRPr="007D77BF" w:rsidRDefault="007D77BF" w:rsidP="007D77BF">
      <w:pPr>
        <w:spacing w:after="0" w:line="600" w:lineRule="exact"/>
        <w:ind w:firstLineChars="850" w:firstLine="3755"/>
        <w:rPr>
          <w:rFonts w:ascii="宋体" w:eastAsia="宋体" w:hAnsi="宋体" w:hint="eastAsia"/>
          <w:b/>
          <w:sz w:val="44"/>
          <w:szCs w:val="44"/>
          <w:lang w:val="en-GB"/>
        </w:rPr>
      </w:pPr>
      <w:r w:rsidRPr="007D77BF">
        <w:rPr>
          <w:rFonts w:ascii="宋体" w:eastAsia="宋体" w:hAnsi="宋体" w:hint="eastAsia"/>
          <w:b/>
          <w:sz w:val="44"/>
          <w:szCs w:val="44"/>
        </w:rPr>
        <w:t>拍 卖 须 知</w:t>
      </w:r>
    </w:p>
    <w:p w:rsidR="007D77BF" w:rsidRPr="007D77BF" w:rsidRDefault="007D77BF" w:rsidP="007D77BF">
      <w:pPr>
        <w:spacing w:after="0" w:line="360" w:lineRule="exact"/>
        <w:ind w:firstLineChars="200" w:firstLine="482"/>
        <w:rPr>
          <w:rFonts w:ascii="宋体" w:eastAsia="宋体" w:hAnsi="宋体" w:hint="eastAsia"/>
          <w:b/>
          <w:color w:val="000000"/>
          <w:sz w:val="24"/>
          <w:szCs w:val="24"/>
        </w:rPr>
      </w:pPr>
      <w:r w:rsidRPr="007D77BF">
        <w:rPr>
          <w:rFonts w:ascii="宋体" w:eastAsia="宋体" w:hAnsi="宋体" w:hint="eastAsia"/>
          <w:b/>
          <w:color w:val="000000"/>
          <w:sz w:val="24"/>
          <w:szCs w:val="24"/>
        </w:rPr>
        <w:t>根据《中华人民共和国拍卖法》及相关政策法规制订本须知，敬告各竞买人务必仔细阅读，遵照执行。</w:t>
      </w:r>
    </w:p>
    <w:p w:rsidR="007D77BF" w:rsidRPr="007D77BF" w:rsidRDefault="007D77BF" w:rsidP="007D77BF">
      <w:pPr>
        <w:spacing w:after="0" w:line="360" w:lineRule="exact"/>
        <w:rPr>
          <w:rFonts w:ascii="宋体" w:eastAsia="宋体" w:hAnsi="宋体" w:hint="eastAsia"/>
          <w:b/>
          <w:color w:val="000000"/>
          <w:sz w:val="24"/>
          <w:szCs w:val="24"/>
        </w:rPr>
      </w:pPr>
      <w:r w:rsidRPr="007D77BF">
        <w:rPr>
          <w:rFonts w:ascii="宋体" w:eastAsia="宋体" w:hAnsi="宋体" w:hint="eastAsia"/>
          <w:b/>
          <w:color w:val="000000"/>
          <w:sz w:val="24"/>
          <w:szCs w:val="24"/>
        </w:rPr>
        <w:t>一、拍卖标的：</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2410"/>
        <w:gridCol w:w="1417"/>
        <w:gridCol w:w="709"/>
        <w:gridCol w:w="1276"/>
        <w:gridCol w:w="1275"/>
        <w:gridCol w:w="2127"/>
      </w:tblGrid>
      <w:tr w:rsidR="007D77BF" w:rsidRPr="007D77BF" w:rsidTr="00135F0F">
        <w:tc>
          <w:tcPr>
            <w:tcW w:w="392" w:type="dxa"/>
            <w:vAlign w:val="center"/>
          </w:tcPr>
          <w:p w:rsidR="007D77BF" w:rsidRPr="007D77BF" w:rsidRDefault="007D77BF" w:rsidP="007D77BF">
            <w:pPr>
              <w:spacing w:after="0" w:line="360" w:lineRule="exact"/>
              <w:jc w:val="center"/>
              <w:rPr>
                <w:rFonts w:ascii="宋体" w:eastAsia="宋体" w:hAnsi="宋体" w:hint="eastAsia"/>
                <w:sz w:val="24"/>
                <w:szCs w:val="24"/>
              </w:rPr>
            </w:pPr>
            <w:r w:rsidRPr="007D77BF">
              <w:rPr>
                <w:rFonts w:ascii="宋体" w:eastAsia="宋体" w:hAnsi="宋体" w:hint="eastAsia"/>
                <w:sz w:val="24"/>
                <w:szCs w:val="24"/>
              </w:rPr>
              <w:t>序号</w:t>
            </w:r>
          </w:p>
        </w:tc>
        <w:tc>
          <w:tcPr>
            <w:tcW w:w="2410" w:type="dxa"/>
            <w:vAlign w:val="center"/>
          </w:tcPr>
          <w:p w:rsidR="007D77BF" w:rsidRPr="007D77BF" w:rsidRDefault="007D77BF" w:rsidP="007D77BF">
            <w:pPr>
              <w:spacing w:after="0" w:line="360" w:lineRule="exact"/>
              <w:jc w:val="center"/>
              <w:rPr>
                <w:rFonts w:ascii="宋体" w:eastAsia="宋体" w:hAnsi="宋体" w:hint="eastAsia"/>
                <w:sz w:val="24"/>
                <w:szCs w:val="24"/>
              </w:rPr>
            </w:pPr>
            <w:r w:rsidRPr="007D77BF">
              <w:rPr>
                <w:rFonts w:ascii="宋体" w:eastAsia="宋体" w:hAnsi="宋体" w:hint="eastAsia"/>
                <w:sz w:val="24"/>
                <w:szCs w:val="24"/>
              </w:rPr>
              <w:t>标的名称</w:t>
            </w:r>
          </w:p>
        </w:tc>
        <w:tc>
          <w:tcPr>
            <w:tcW w:w="1417" w:type="dxa"/>
            <w:vAlign w:val="center"/>
          </w:tcPr>
          <w:p w:rsidR="007D77BF" w:rsidRPr="007D77BF" w:rsidRDefault="007D77BF" w:rsidP="007D77BF">
            <w:pPr>
              <w:spacing w:after="0" w:line="360" w:lineRule="exact"/>
              <w:jc w:val="center"/>
              <w:rPr>
                <w:rFonts w:ascii="宋体" w:eastAsia="宋体" w:hAnsi="宋体" w:hint="eastAsia"/>
                <w:sz w:val="24"/>
                <w:szCs w:val="24"/>
              </w:rPr>
            </w:pPr>
            <w:r w:rsidRPr="007D77BF">
              <w:rPr>
                <w:rFonts w:ascii="宋体" w:eastAsia="宋体" w:hAnsi="宋体" w:hint="eastAsia"/>
                <w:sz w:val="24"/>
                <w:szCs w:val="24"/>
              </w:rPr>
              <w:t>出面面积（平方米）</w:t>
            </w:r>
          </w:p>
        </w:tc>
        <w:tc>
          <w:tcPr>
            <w:tcW w:w="709" w:type="dxa"/>
            <w:vAlign w:val="center"/>
          </w:tcPr>
          <w:p w:rsidR="007D77BF" w:rsidRPr="007D77BF" w:rsidRDefault="007D77BF" w:rsidP="007D77BF">
            <w:pPr>
              <w:spacing w:after="0" w:line="360" w:lineRule="exact"/>
              <w:jc w:val="center"/>
              <w:rPr>
                <w:rFonts w:ascii="宋体" w:eastAsia="宋体" w:hAnsi="宋体" w:hint="eastAsia"/>
                <w:sz w:val="24"/>
                <w:szCs w:val="24"/>
              </w:rPr>
            </w:pPr>
            <w:r w:rsidRPr="007D77BF">
              <w:rPr>
                <w:rFonts w:ascii="宋体" w:eastAsia="宋体" w:hAnsi="宋体" w:hint="eastAsia"/>
                <w:sz w:val="24"/>
                <w:szCs w:val="24"/>
              </w:rPr>
              <w:t>租赁期限</w:t>
            </w:r>
          </w:p>
        </w:tc>
        <w:tc>
          <w:tcPr>
            <w:tcW w:w="1276" w:type="dxa"/>
            <w:vAlign w:val="center"/>
          </w:tcPr>
          <w:p w:rsidR="007D77BF" w:rsidRPr="007D77BF" w:rsidRDefault="007D77BF" w:rsidP="007D77BF">
            <w:pPr>
              <w:spacing w:after="0" w:line="360" w:lineRule="exact"/>
              <w:jc w:val="center"/>
              <w:rPr>
                <w:rFonts w:ascii="宋体" w:eastAsia="宋体" w:hAnsi="宋体" w:hint="eastAsia"/>
                <w:sz w:val="24"/>
                <w:szCs w:val="24"/>
              </w:rPr>
            </w:pPr>
            <w:r w:rsidRPr="007D77BF">
              <w:rPr>
                <w:rFonts w:ascii="宋体" w:eastAsia="宋体" w:hAnsi="宋体" w:hint="eastAsia"/>
                <w:sz w:val="24"/>
                <w:szCs w:val="24"/>
              </w:rPr>
              <w:t>年租金起拍价（元）</w:t>
            </w:r>
          </w:p>
        </w:tc>
        <w:tc>
          <w:tcPr>
            <w:tcW w:w="1275" w:type="dxa"/>
            <w:vAlign w:val="center"/>
          </w:tcPr>
          <w:p w:rsidR="007D77BF" w:rsidRPr="007D77BF" w:rsidRDefault="007D77BF" w:rsidP="007D77BF">
            <w:pPr>
              <w:spacing w:after="0" w:line="360" w:lineRule="exact"/>
              <w:jc w:val="center"/>
              <w:rPr>
                <w:rFonts w:ascii="宋体" w:eastAsia="宋体" w:hAnsi="宋体" w:hint="eastAsia"/>
                <w:sz w:val="24"/>
                <w:szCs w:val="24"/>
              </w:rPr>
            </w:pPr>
            <w:r w:rsidRPr="007D77BF">
              <w:rPr>
                <w:rFonts w:ascii="宋体" w:eastAsia="宋体" w:hAnsi="宋体" w:hint="eastAsia"/>
                <w:sz w:val="24"/>
                <w:szCs w:val="24"/>
              </w:rPr>
              <w:t>拍卖保证金（元）</w:t>
            </w:r>
          </w:p>
        </w:tc>
        <w:tc>
          <w:tcPr>
            <w:tcW w:w="2127" w:type="dxa"/>
            <w:vAlign w:val="center"/>
          </w:tcPr>
          <w:p w:rsidR="007D77BF" w:rsidRPr="007D77BF" w:rsidRDefault="007D77BF" w:rsidP="007D77BF">
            <w:pPr>
              <w:spacing w:after="0" w:line="360" w:lineRule="exact"/>
              <w:jc w:val="center"/>
              <w:rPr>
                <w:rFonts w:ascii="宋体" w:eastAsia="宋体" w:hAnsi="宋体" w:hint="eastAsia"/>
                <w:sz w:val="24"/>
                <w:szCs w:val="24"/>
              </w:rPr>
            </w:pPr>
            <w:r w:rsidRPr="007D77BF">
              <w:rPr>
                <w:rFonts w:ascii="宋体" w:eastAsia="宋体" w:hAnsi="宋体" w:hint="eastAsia"/>
                <w:sz w:val="24"/>
                <w:szCs w:val="24"/>
              </w:rPr>
              <w:t>现状</w:t>
            </w:r>
          </w:p>
        </w:tc>
      </w:tr>
      <w:tr w:rsidR="007D77BF" w:rsidRPr="007D77BF" w:rsidTr="00135F0F">
        <w:tc>
          <w:tcPr>
            <w:tcW w:w="392" w:type="dxa"/>
            <w:vAlign w:val="center"/>
          </w:tcPr>
          <w:p w:rsidR="007D77BF" w:rsidRPr="007D77BF" w:rsidRDefault="007D77BF" w:rsidP="007D77BF">
            <w:pPr>
              <w:spacing w:after="0" w:line="360" w:lineRule="exact"/>
              <w:jc w:val="center"/>
              <w:rPr>
                <w:rFonts w:ascii="宋体" w:eastAsia="宋体" w:hAnsi="宋体" w:hint="eastAsia"/>
                <w:sz w:val="24"/>
                <w:szCs w:val="24"/>
              </w:rPr>
            </w:pPr>
            <w:r w:rsidRPr="007D77BF">
              <w:rPr>
                <w:rFonts w:ascii="宋体" w:eastAsia="宋体" w:hAnsi="宋体" w:hint="eastAsia"/>
                <w:sz w:val="24"/>
                <w:szCs w:val="24"/>
              </w:rPr>
              <w:t>1</w:t>
            </w:r>
          </w:p>
        </w:tc>
        <w:tc>
          <w:tcPr>
            <w:tcW w:w="2410" w:type="dxa"/>
            <w:vAlign w:val="center"/>
          </w:tcPr>
          <w:p w:rsidR="007D77BF" w:rsidRPr="007D77BF" w:rsidRDefault="007D77BF" w:rsidP="007D77BF">
            <w:pPr>
              <w:spacing w:after="0" w:line="360" w:lineRule="exact"/>
              <w:jc w:val="center"/>
              <w:rPr>
                <w:rFonts w:ascii="宋体" w:eastAsia="宋体" w:hAnsi="宋体" w:hint="eastAsia"/>
                <w:sz w:val="24"/>
                <w:szCs w:val="24"/>
              </w:rPr>
            </w:pPr>
            <w:r w:rsidRPr="007D77BF">
              <w:rPr>
                <w:rFonts w:ascii="宋体" w:eastAsia="宋体" w:hAnsi="宋体" w:hint="eastAsia"/>
                <w:sz w:val="24"/>
                <w:szCs w:val="24"/>
              </w:rPr>
              <w:t>崇文路282-13、14号的房屋租赁权</w:t>
            </w:r>
          </w:p>
        </w:tc>
        <w:tc>
          <w:tcPr>
            <w:tcW w:w="1417" w:type="dxa"/>
            <w:vAlign w:val="center"/>
          </w:tcPr>
          <w:p w:rsidR="007D77BF" w:rsidRPr="007D77BF" w:rsidRDefault="007D77BF" w:rsidP="007D77BF">
            <w:pPr>
              <w:spacing w:after="0" w:line="360" w:lineRule="exact"/>
              <w:jc w:val="center"/>
              <w:rPr>
                <w:rFonts w:ascii="宋体" w:eastAsia="宋体" w:hAnsi="宋体" w:hint="eastAsia"/>
                <w:sz w:val="24"/>
                <w:szCs w:val="24"/>
              </w:rPr>
            </w:pPr>
            <w:r w:rsidRPr="007D77BF">
              <w:rPr>
                <w:rFonts w:ascii="宋体" w:eastAsia="宋体" w:hAnsi="宋体" w:hint="eastAsia"/>
                <w:sz w:val="24"/>
                <w:szCs w:val="24"/>
              </w:rPr>
              <w:t>134</w:t>
            </w:r>
          </w:p>
        </w:tc>
        <w:tc>
          <w:tcPr>
            <w:tcW w:w="709" w:type="dxa"/>
            <w:vAlign w:val="center"/>
          </w:tcPr>
          <w:p w:rsidR="007D77BF" w:rsidRPr="007D77BF" w:rsidRDefault="007D77BF" w:rsidP="007D77BF">
            <w:pPr>
              <w:spacing w:after="0" w:line="360" w:lineRule="exact"/>
              <w:jc w:val="center"/>
              <w:rPr>
                <w:rFonts w:ascii="宋体" w:eastAsia="宋体" w:hAnsi="宋体" w:hint="eastAsia"/>
                <w:sz w:val="24"/>
                <w:szCs w:val="24"/>
              </w:rPr>
            </w:pPr>
            <w:r w:rsidRPr="007D77BF">
              <w:rPr>
                <w:rFonts w:ascii="宋体" w:eastAsia="宋体" w:hAnsi="宋体" w:hint="eastAsia"/>
                <w:sz w:val="24"/>
                <w:szCs w:val="24"/>
              </w:rPr>
              <w:t>3年</w:t>
            </w:r>
          </w:p>
        </w:tc>
        <w:tc>
          <w:tcPr>
            <w:tcW w:w="1276" w:type="dxa"/>
            <w:vAlign w:val="center"/>
          </w:tcPr>
          <w:p w:rsidR="007D77BF" w:rsidRPr="007D77BF" w:rsidRDefault="007D77BF" w:rsidP="007D77BF">
            <w:pPr>
              <w:spacing w:after="0" w:line="360" w:lineRule="exact"/>
              <w:jc w:val="center"/>
              <w:rPr>
                <w:rFonts w:ascii="宋体" w:eastAsia="宋体" w:hAnsi="宋体" w:hint="eastAsia"/>
                <w:sz w:val="24"/>
                <w:szCs w:val="24"/>
              </w:rPr>
            </w:pPr>
            <w:r w:rsidRPr="007D77BF">
              <w:rPr>
                <w:rFonts w:ascii="宋体" w:eastAsia="宋体" w:hAnsi="宋体" w:hint="eastAsia"/>
                <w:sz w:val="24"/>
                <w:szCs w:val="24"/>
              </w:rPr>
              <w:t>27900</w:t>
            </w:r>
          </w:p>
        </w:tc>
        <w:tc>
          <w:tcPr>
            <w:tcW w:w="1275" w:type="dxa"/>
            <w:vAlign w:val="center"/>
          </w:tcPr>
          <w:p w:rsidR="007D77BF" w:rsidRPr="007D77BF" w:rsidRDefault="007D77BF" w:rsidP="007D77BF">
            <w:pPr>
              <w:spacing w:after="0" w:line="360" w:lineRule="exact"/>
              <w:jc w:val="center"/>
              <w:rPr>
                <w:rFonts w:ascii="宋体" w:eastAsia="宋体" w:hAnsi="宋体" w:hint="eastAsia"/>
                <w:sz w:val="24"/>
                <w:szCs w:val="24"/>
              </w:rPr>
            </w:pPr>
            <w:r w:rsidRPr="007D77BF">
              <w:rPr>
                <w:rFonts w:ascii="宋体" w:eastAsia="宋体" w:hAnsi="宋体" w:hint="eastAsia"/>
                <w:sz w:val="24"/>
                <w:szCs w:val="24"/>
              </w:rPr>
              <w:t>5000</w:t>
            </w:r>
          </w:p>
        </w:tc>
        <w:tc>
          <w:tcPr>
            <w:tcW w:w="2127" w:type="dxa"/>
            <w:vAlign w:val="center"/>
          </w:tcPr>
          <w:p w:rsidR="007D77BF" w:rsidRPr="007D77BF" w:rsidRDefault="007D77BF" w:rsidP="007D77BF">
            <w:pPr>
              <w:spacing w:after="0" w:line="360" w:lineRule="exact"/>
              <w:jc w:val="center"/>
              <w:rPr>
                <w:rFonts w:ascii="宋体" w:eastAsia="宋体" w:hAnsi="宋体" w:hint="eastAsia"/>
                <w:sz w:val="24"/>
                <w:szCs w:val="24"/>
              </w:rPr>
            </w:pPr>
            <w:r w:rsidRPr="007D77BF">
              <w:rPr>
                <w:rFonts w:ascii="宋体" w:eastAsia="宋体" w:hAnsi="宋体" w:hint="eastAsia"/>
                <w:sz w:val="24"/>
                <w:szCs w:val="24"/>
              </w:rPr>
              <w:t>使用中</w:t>
            </w:r>
          </w:p>
          <w:p w:rsidR="007D77BF" w:rsidRPr="007D77BF" w:rsidRDefault="007D77BF" w:rsidP="007D77BF">
            <w:pPr>
              <w:spacing w:after="0" w:line="360" w:lineRule="exact"/>
              <w:jc w:val="center"/>
              <w:rPr>
                <w:rFonts w:ascii="宋体" w:eastAsia="宋体" w:hAnsi="宋体" w:hint="eastAsia"/>
                <w:sz w:val="24"/>
                <w:szCs w:val="24"/>
              </w:rPr>
            </w:pPr>
            <w:r w:rsidRPr="007D77BF">
              <w:rPr>
                <w:rFonts w:ascii="宋体" w:eastAsia="宋体" w:hAnsi="宋体" w:hint="eastAsia"/>
                <w:sz w:val="24"/>
                <w:szCs w:val="24"/>
              </w:rPr>
              <w:t>原租赁合同2021年12月31日止</w:t>
            </w:r>
          </w:p>
        </w:tc>
      </w:tr>
      <w:tr w:rsidR="007D77BF" w:rsidRPr="007D77BF" w:rsidTr="00135F0F">
        <w:tc>
          <w:tcPr>
            <w:tcW w:w="392" w:type="dxa"/>
            <w:vAlign w:val="center"/>
          </w:tcPr>
          <w:p w:rsidR="007D77BF" w:rsidRPr="007D77BF" w:rsidRDefault="007D77BF" w:rsidP="007D77BF">
            <w:pPr>
              <w:spacing w:after="0" w:line="360" w:lineRule="exact"/>
              <w:jc w:val="center"/>
              <w:rPr>
                <w:rFonts w:ascii="宋体" w:eastAsia="宋体" w:hAnsi="宋体" w:hint="eastAsia"/>
                <w:sz w:val="24"/>
                <w:szCs w:val="24"/>
              </w:rPr>
            </w:pPr>
            <w:r w:rsidRPr="007D77BF">
              <w:rPr>
                <w:rFonts w:ascii="宋体" w:eastAsia="宋体" w:hAnsi="宋体" w:hint="eastAsia"/>
                <w:sz w:val="24"/>
                <w:szCs w:val="24"/>
              </w:rPr>
              <w:t>2</w:t>
            </w:r>
          </w:p>
        </w:tc>
        <w:tc>
          <w:tcPr>
            <w:tcW w:w="2410" w:type="dxa"/>
            <w:vAlign w:val="center"/>
          </w:tcPr>
          <w:p w:rsidR="007D77BF" w:rsidRPr="007D77BF" w:rsidRDefault="007D77BF" w:rsidP="007D77BF">
            <w:pPr>
              <w:spacing w:after="0" w:line="360" w:lineRule="exact"/>
              <w:jc w:val="center"/>
              <w:rPr>
                <w:rFonts w:ascii="宋体" w:eastAsia="宋体" w:hAnsi="宋体" w:hint="eastAsia"/>
                <w:sz w:val="24"/>
                <w:szCs w:val="24"/>
              </w:rPr>
            </w:pPr>
            <w:r w:rsidRPr="007D77BF">
              <w:rPr>
                <w:rFonts w:ascii="宋体" w:eastAsia="宋体" w:hAnsi="宋体" w:hint="eastAsia"/>
                <w:sz w:val="24"/>
                <w:szCs w:val="24"/>
              </w:rPr>
              <w:t>彩虹佳园16号楼102-202的房屋租赁权</w:t>
            </w:r>
          </w:p>
        </w:tc>
        <w:tc>
          <w:tcPr>
            <w:tcW w:w="1417" w:type="dxa"/>
            <w:vAlign w:val="center"/>
          </w:tcPr>
          <w:p w:rsidR="007D77BF" w:rsidRPr="007D77BF" w:rsidRDefault="007D77BF" w:rsidP="007D77BF">
            <w:pPr>
              <w:spacing w:after="0" w:line="360" w:lineRule="exact"/>
              <w:jc w:val="center"/>
              <w:rPr>
                <w:rFonts w:ascii="宋体" w:eastAsia="宋体" w:hAnsi="宋体" w:hint="eastAsia"/>
                <w:sz w:val="24"/>
                <w:szCs w:val="24"/>
              </w:rPr>
            </w:pPr>
            <w:r w:rsidRPr="007D77BF">
              <w:rPr>
                <w:rFonts w:ascii="宋体" w:eastAsia="宋体" w:hAnsi="宋体" w:hint="eastAsia"/>
                <w:sz w:val="24"/>
                <w:szCs w:val="24"/>
              </w:rPr>
              <w:t>142.5</w:t>
            </w:r>
          </w:p>
        </w:tc>
        <w:tc>
          <w:tcPr>
            <w:tcW w:w="709" w:type="dxa"/>
            <w:vAlign w:val="center"/>
          </w:tcPr>
          <w:p w:rsidR="007D77BF" w:rsidRPr="007D77BF" w:rsidRDefault="007D77BF" w:rsidP="007D77BF">
            <w:pPr>
              <w:spacing w:after="0" w:line="360" w:lineRule="exact"/>
              <w:jc w:val="center"/>
              <w:rPr>
                <w:rFonts w:ascii="宋体" w:eastAsia="宋体" w:hAnsi="宋体" w:hint="eastAsia"/>
                <w:sz w:val="24"/>
                <w:szCs w:val="24"/>
              </w:rPr>
            </w:pPr>
            <w:r w:rsidRPr="007D77BF">
              <w:rPr>
                <w:rFonts w:ascii="宋体" w:eastAsia="宋体" w:hAnsi="宋体" w:hint="eastAsia"/>
                <w:sz w:val="24"/>
                <w:szCs w:val="24"/>
              </w:rPr>
              <w:t>3年</w:t>
            </w:r>
          </w:p>
        </w:tc>
        <w:tc>
          <w:tcPr>
            <w:tcW w:w="1276" w:type="dxa"/>
            <w:vAlign w:val="center"/>
          </w:tcPr>
          <w:p w:rsidR="007D77BF" w:rsidRPr="007D77BF" w:rsidRDefault="007D77BF" w:rsidP="007D77BF">
            <w:pPr>
              <w:spacing w:after="0" w:line="360" w:lineRule="exact"/>
              <w:jc w:val="center"/>
              <w:rPr>
                <w:rFonts w:ascii="宋体" w:eastAsia="宋体" w:hAnsi="宋体" w:hint="eastAsia"/>
                <w:sz w:val="24"/>
                <w:szCs w:val="24"/>
              </w:rPr>
            </w:pPr>
            <w:r w:rsidRPr="007D77BF">
              <w:rPr>
                <w:rFonts w:ascii="宋体" w:eastAsia="宋体" w:hAnsi="宋体" w:hint="eastAsia"/>
                <w:sz w:val="24"/>
                <w:szCs w:val="24"/>
              </w:rPr>
              <w:t>21000</w:t>
            </w:r>
          </w:p>
        </w:tc>
        <w:tc>
          <w:tcPr>
            <w:tcW w:w="1275" w:type="dxa"/>
            <w:vAlign w:val="center"/>
          </w:tcPr>
          <w:p w:rsidR="007D77BF" w:rsidRPr="007D77BF" w:rsidRDefault="007D77BF" w:rsidP="007D77BF">
            <w:pPr>
              <w:spacing w:after="0" w:line="360" w:lineRule="exact"/>
              <w:jc w:val="center"/>
              <w:rPr>
                <w:rFonts w:ascii="宋体" w:eastAsia="宋体" w:hAnsi="宋体" w:hint="eastAsia"/>
                <w:sz w:val="24"/>
                <w:szCs w:val="24"/>
              </w:rPr>
            </w:pPr>
            <w:r w:rsidRPr="007D77BF">
              <w:rPr>
                <w:rFonts w:ascii="宋体" w:eastAsia="宋体" w:hAnsi="宋体" w:hint="eastAsia"/>
                <w:sz w:val="24"/>
                <w:szCs w:val="24"/>
              </w:rPr>
              <w:t>4000</w:t>
            </w:r>
          </w:p>
        </w:tc>
        <w:tc>
          <w:tcPr>
            <w:tcW w:w="2127" w:type="dxa"/>
            <w:vAlign w:val="center"/>
          </w:tcPr>
          <w:p w:rsidR="007D77BF" w:rsidRPr="007D77BF" w:rsidRDefault="007D77BF" w:rsidP="007D77BF">
            <w:pPr>
              <w:spacing w:after="0" w:line="360" w:lineRule="exact"/>
              <w:jc w:val="center"/>
              <w:rPr>
                <w:rFonts w:ascii="宋体" w:eastAsia="宋体" w:hAnsi="宋体" w:hint="eastAsia"/>
                <w:sz w:val="24"/>
                <w:szCs w:val="24"/>
              </w:rPr>
            </w:pPr>
            <w:r w:rsidRPr="007D77BF">
              <w:rPr>
                <w:rFonts w:ascii="宋体" w:eastAsia="宋体" w:hAnsi="宋体" w:hint="eastAsia"/>
                <w:sz w:val="24"/>
                <w:szCs w:val="24"/>
              </w:rPr>
              <w:t>空置</w:t>
            </w:r>
          </w:p>
        </w:tc>
      </w:tr>
    </w:tbl>
    <w:p w:rsidR="007D77BF" w:rsidRPr="007D77BF" w:rsidRDefault="007D77BF" w:rsidP="007D77BF">
      <w:pPr>
        <w:spacing w:after="0" w:line="360" w:lineRule="exact"/>
        <w:rPr>
          <w:rFonts w:ascii="宋体" w:eastAsia="宋体" w:hAnsi="宋体" w:hint="eastAsia"/>
          <w:b/>
          <w:color w:val="000000"/>
          <w:sz w:val="24"/>
          <w:szCs w:val="24"/>
        </w:rPr>
      </w:pPr>
      <w:r w:rsidRPr="007D77BF">
        <w:rPr>
          <w:rFonts w:ascii="宋体" w:eastAsia="宋体" w:hAnsi="宋体" w:hint="eastAsia"/>
          <w:b/>
          <w:color w:val="000000"/>
          <w:sz w:val="24"/>
          <w:szCs w:val="24"/>
        </w:rPr>
        <w:t>二﹑报名办法：</w:t>
      </w:r>
    </w:p>
    <w:p w:rsidR="007D77BF" w:rsidRPr="007D77BF" w:rsidRDefault="007D77BF" w:rsidP="007D77BF">
      <w:pPr>
        <w:spacing w:after="0" w:line="360" w:lineRule="exact"/>
        <w:ind w:firstLineChars="196" w:firstLine="470"/>
        <w:rPr>
          <w:rFonts w:ascii="宋体" w:eastAsia="宋体" w:hAnsi="宋体" w:hint="eastAsia"/>
          <w:sz w:val="24"/>
          <w:szCs w:val="24"/>
        </w:rPr>
      </w:pPr>
      <w:r w:rsidRPr="007D77BF">
        <w:rPr>
          <w:rFonts w:ascii="宋体" w:eastAsia="宋体" w:hAnsi="宋体" w:hint="eastAsia"/>
          <w:color w:val="000000"/>
          <w:sz w:val="24"/>
          <w:szCs w:val="24"/>
        </w:rPr>
        <w:t>1、竞买资格：</w:t>
      </w:r>
      <w:r w:rsidRPr="007D77BF">
        <w:rPr>
          <w:rFonts w:ascii="宋体" w:eastAsia="宋体" w:hAnsi="宋体" w:hint="eastAsia"/>
          <w:sz w:val="24"/>
          <w:szCs w:val="24"/>
        </w:rPr>
        <w:t>具有完全民事行为能力的自然人、法人或其他组织均可报名参加。</w:t>
      </w:r>
    </w:p>
    <w:p w:rsidR="007D77BF" w:rsidRPr="007D77BF" w:rsidRDefault="007D77BF" w:rsidP="007D77BF">
      <w:pPr>
        <w:spacing w:after="0" w:line="360" w:lineRule="exact"/>
        <w:ind w:left="1" w:firstLineChars="200" w:firstLine="480"/>
        <w:rPr>
          <w:rFonts w:ascii="宋体" w:eastAsia="宋体" w:hAnsi="宋体" w:hint="eastAsia"/>
          <w:color w:val="000000"/>
          <w:sz w:val="24"/>
          <w:szCs w:val="24"/>
        </w:rPr>
      </w:pPr>
      <w:r w:rsidRPr="007D77BF">
        <w:rPr>
          <w:rFonts w:ascii="宋体" w:eastAsia="宋体" w:hAnsi="宋体" w:hint="eastAsia"/>
          <w:color w:val="000000"/>
          <w:sz w:val="24"/>
          <w:szCs w:val="24"/>
        </w:rPr>
        <w:t>2、展示时间、地点：从公告发布之日起接受咨询、自行看样。竞买人应当在展示期间对标的进行详尽实地勘查与了解，并认真阅读拍卖文件。</w:t>
      </w:r>
    </w:p>
    <w:p w:rsidR="007D77BF" w:rsidRPr="007D77BF" w:rsidRDefault="007D77BF" w:rsidP="007D77BF">
      <w:pPr>
        <w:spacing w:after="0" w:line="360" w:lineRule="exact"/>
        <w:ind w:firstLineChars="196" w:firstLine="470"/>
        <w:rPr>
          <w:rFonts w:ascii="宋体" w:eastAsia="宋体" w:hAnsi="宋体" w:hint="eastAsia"/>
          <w:color w:val="000000"/>
          <w:sz w:val="24"/>
          <w:szCs w:val="24"/>
        </w:rPr>
      </w:pPr>
      <w:r w:rsidRPr="007D77BF">
        <w:rPr>
          <w:rFonts w:ascii="宋体" w:eastAsia="宋体" w:hAnsi="宋体" w:hint="eastAsia"/>
          <w:color w:val="000000"/>
          <w:sz w:val="24"/>
          <w:szCs w:val="24"/>
        </w:rPr>
        <w:t>3、报名者请在2022年2月21日16:00前将保证金汇入指定账户（</w:t>
      </w:r>
      <w:r w:rsidRPr="007D77BF">
        <w:rPr>
          <w:rFonts w:ascii="宋体" w:eastAsia="宋体" w:hAnsi="宋体" w:cs="宋体" w:hint="eastAsia"/>
          <w:color w:val="000000"/>
          <w:sz w:val="24"/>
          <w:szCs w:val="24"/>
        </w:rPr>
        <w:t>户名：宁波江南拍卖有限公司，开户银行：宁波银行余姚支行，账号：61010122000388788</w:t>
      </w:r>
      <w:r w:rsidRPr="007D77BF">
        <w:rPr>
          <w:rFonts w:ascii="宋体" w:eastAsia="宋体" w:hAnsi="宋体" w:hint="eastAsia"/>
          <w:color w:val="000000"/>
          <w:sz w:val="24"/>
          <w:szCs w:val="24"/>
        </w:rPr>
        <w:t>，</w:t>
      </w:r>
      <w:r w:rsidRPr="007D77BF">
        <w:rPr>
          <w:rFonts w:ascii="宋体" w:eastAsia="宋体" w:hAnsi="宋体" w:cs="仿宋_GB2312" w:hint="eastAsia"/>
          <w:color w:val="000000"/>
          <w:sz w:val="24"/>
          <w:szCs w:val="24"/>
        </w:rPr>
        <w:t>以实际到账为准），</w:t>
      </w:r>
      <w:r w:rsidRPr="007D77BF">
        <w:rPr>
          <w:rFonts w:ascii="宋体" w:eastAsia="宋体" w:hAnsi="宋体" w:cs="宋体" w:hint="eastAsia"/>
          <w:color w:val="000000"/>
          <w:sz w:val="24"/>
          <w:szCs w:val="24"/>
        </w:rPr>
        <w:t>自然人携本人身份证，单位携营业执照、公章、法定代表人（非本人须授权委托书）、汇款凭证等</w:t>
      </w:r>
      <w:r w:rsidRPr="007D77BF">
        <w:rPr>
          <w:rFonts w:ascii="宋体" w:eastAsia="宋体" w:hAnsi="宋体" w:cs="仿宋_GB2312" w:hint="eastAsia"/>
          <w:color w:val="000000"/>
          <w:sz w:val="24"/>
          <w:szCs w:val="24"/>
        </w:rPr>
        <w:t>相关资料于</w:t>
      </w:r>
      <w:r w:rsidRPr="007D77BF">
        <w:rPr>
          <w:rFonts w:ascii="宋体" w:eastAsia="宋体" w:hAnsi="宋体" w:hint="eastAsia"/>
          <w:color w:val="000000"/>
          <w:sz w:val="24"/>
          <w:szCs w:val="24"/>
        </w:rPr>
        <w:t>2022年2月21日</w:t>
      </w:r>
      <w:r w:rsidRPr="007D77BF">
        <w:rPr>
          <w:rFonts w:ascii="宋体" w:eastAsia="宋体" w:hAnsi="宋体" w:cs="仿宋_GB2312" w:hint="eastAsia"/>
          <w:color w:val="000000"/>
          <w:sz w:val="24"/>
          <w:szCs w:val="24"/>
        </w:rPr>
        <w:t>16：30前到</w:t>
      </w:r>
      <w:r w:rsidRPr="007D77BF">
        <w:rPr>
          <w:rFonts w:ascii="宋体" w:eastAsia="宋体" w:hAnsi="宋体" w:hint="eastAsia"/>
          <w:color w:val="000000"/>
          <w:sz w:val="24"/>
          <w:szCs w:val="24"/>
          <w:shd w:val="clear" w:color="auto" w:fill="FFFFFF"/>
        </w:rPr>
        <w:t>余姚市南雷路270号（四明广场）</w:t>
      </w:r>
      <w:r w:rsidRPr="007D77BF">
        <w:rPr>
          <w:rFonts w:ascii="宋体" w:eastAsia="宋体" w:hAnsi="宋体" w:cs="仿宋_GB2312" w:hint="eastAsia"/>
          <w:color w:val="000000"/>
          <w:sz w:val="24"/>
          <w:szCs w:val="24"/>
        </w:rPr>
        <w:t>办理竞买手续，并注册网拍账号。</w:t>
      </w:r>
    </w:p>
    <w:p w:rsidR="007D77BF" w:rsidRPr="007D77BF" w:rsidRDefault="007D77BF" w:rsidP="007D77BF">
      <w:pPr>
        <w:spacing w:after="0" w:line="360" w:lineRule="exact"/>
        <w:ind w:left="410" w:hangingChars="170" w:hanging="410"/>
        <w:rPr>
          <w:rFonts w:ascii="宋体" w:eastAsia="宋体" w:hAnsi="宋体" w:hint="eastAsia"/>
          <w:b/>
          <w:sz w:val="24"/>
          <w:szCs w:val="24"/>
        </w:rPr>
      </w:pPr>
      <w:r w:rsidRPr="007D77BF">
        <w:rPr>
          <w:rFonts w:ascii="宋体" w:eastAsia="宋体" w:hAnsi="宋体" w:hint="eastAsia"/>
          <w:b/>
          <w:sz w:val="24"/>
          <w:szCs w:val="24"/>
        </w:rPr>
        <w:t>三、拍卖规则：</w:t>
      </w:r>
    </w:p>
    <w:p w:rsidR="007D77BF" w:rsidRPr="007D77BF" w:rsidRDefault="007D77BF" w:rsidP="007D77BF">
      <w:pPr>
        <w:spacing w:after="0" w:line="360" w:lineRule="exact"/>
        <w:ind w:left="410" w:hangingChars="170" w:hanging="410"/>
        <w:rPr>
          <w:rFonts w:ascii="宋体" w:eastAsia="宋体" w:hAnsi="宋体" w:hint="eastAsia"/>
          <w:sz w:val="24"/>
          <w:szCs w:val="24"/>
        </w:rPr>
      </w:pPr>
      <w:r w:rsidRPr="007D77BF">
        <w:rPr>
          <w:rFonts w:ascii="宋体" w:eastAsia="宋体" w:hAnsi="宋体" w:hint="eastAsia"/>
          <w:b/>
          <w:sz w:val="24"/>
          <w:szCs w:val="24"/>
        </w:rPr>
        <w:t xml:space="preserve">   </w:t>
      </w:r>
      <w:r w:rsidRPr="007D77BF">
        <w:rPr>
          <w:rFonts w:ascii="宋体" w:eastAsia="宋体" w:hAnsi="宋体" w:hint="eastAsia"/>
          <w:sz w:val="24"/>
          <w:szCs w:val="24"/>
        </w:rPr>
        <w:t xml:space="preserve"> 1、拍卖方式：</w:t>
      </w:r>
      <w:r w:rsidRPr="007D77BF">
        <w:rPr>
          <w:rFonts w:ascii="宋体" w:eastAsia="宋体" w:hAnsi="宋体" w:hint="eastAsia"/>
          <w:color w:val="000000"/>
          <w:sz w:val="24"/>
          <w:szCs w:val="24"/>
        </w:rPr>
        <w:t>网络增价拍卖，价高者得</w:t>
      </w:r>
      <w:r w:rsidRPr="007D77BF">
        <w:rPr>
          <w:rFonts w:ascii="宋体" w:eastAsia="宋体" w:hAnsi="宋体" w:hint="eastAsia"/>
          <w:sz w:val="24"/>
          <w:szCs w:val="24"/>
        </w:rPr>
        <w:t>，计价货币为人民币。</w:t>
      </w:r>
    </w:p>
    <w:p w:rsidR="007D77BF" w:rsidRPr="007D77BF" w:rsidRDefault="007D77BF" w:rsidP="007D77BF">
      <w:pPr>
        <w:spacing w:after="0" w:line="360" w:lineRule="exact"/>
        <w:ind w:firstLineChars="150" w:firstLine="360"/>
        <w:rPr>
          <w:rFonts w:ascii="宋体" w:eastAsia="宋体" w:hAnsi="宋体" w:cs="Arial" w:hint="eastAsia"/>
          <w:color w:val="000000"/>
          <w:sz w:val="24"/>
          <w:szCs w:val="24"/>
          <w:bdr w:val="none" w:sz="0" w:space="0" w:color="auto" w:frame="1"/>
          <w:shd w:val="clear" w:color="auto" w:fill="FFFFFF"/>
        </w:rPr>
      </w:pPr>
      <w:r w:rsidRPr="007D77BF">
        <w:rPr>
          <w:rFonts w:ascii="宋体" w:eastAsia="宋体" w:hAnsi="宋体" w:hint="eastAsia"/>
          <w:sz w:val="24"/>
          <w:szCs w:val="24"/>
        </w:rPr>
        <w:t xml:space="preserve"> 2、拍卖地点：中国</w:t>
      </w:r>
      <w:r w:rsidRPr="007D77BF">
        <w:rPr>
          <w:rFonts w:ascii="宋体" w:eastAsia="宋体" w:hAnsi="宋体" w:cs="Arial" w:hint="eastAsia"/>
          <w:color w:val="000000"/>
          <w:sz w:val="24"/>
          <w:szCs w:val="24"/>
          <w:bdr w:val="none" w:sz="0" w:space="0" w:color="auto" w:frame="1"/>
          <w:shd w:val="clear" w:color="auto" w:fill="FFFFFF"/>
        </w:rPr>
        <w:t>拍卖行业协会网络拍卖平台。</w:t>
      </w:r>
    </w:p>
    <w:p w:rsidR="007D77BF" w:rsidRPr="007D77BF" w:rsidRDefault="007D77BF" w:rsidP="007D77BF">
      <w:pPr>
        <w:spacing w:after="0" w:line="360" w:lineRule="exact"/>
        <w:ind w:firstLineChars="200" w:firstLine="480"/>
        <w:rPr>
          <w:rFonts w:ascii="宋体" w:eastAsia="宋体" w:hAnsi="宋体" w:hint="eastAsia"/>
          <w:sz w:val="24"/>
          <w:szCs w:val="24"/>
        </w:rPr>
      </w:pPr>
      <w:r w:rsidRPr="007D77BF">
        <w:rPr>
          <w:rFonts w:ascii="宋体" w:eastAsia="宋体" w:hAnsi="宋体" w:hint="eastAsia"/>
          <w:sz w:val="24"/>
          <w:szCs w:val="24"/>
        </w:rPr>
        <w:t>3、</w:t>
      </w:r>
      <w:r w:rsidRPr="007D77BF">
        <w:rPr>
          <w:rFonts w:ascii="宋体" w:eastAsia="宋体" w:hAnsi="宋体" w:hint="eastAsia"/>
          <w:color w:val="000000"/>
          <w:sz w:val="24"/>
          <w:szCs w:val="24"/>
        </w:rPr>
        <w:t>拍卖时间：2022年2月22日上午9时—10时（延时除外）</w:t>
      </w:r>
      <w:r w:rsidRPr="007D77BF">
        <w:rPr>
          <w:rFonts w:ascii="宋体" w:eastAsia="宋体" w:hAnsi="宋体" w:hint="eastAsia"/>
          <w:sz w:val="24"/>
          <w:szCs w:val="24"/>
        </w:rPr>
        <w:t>。</w:t>
      </w:r>
    </w:p>
    <w:p w:rsidR="007D77BF" w:rsidRPr="007D77BF" w:rsidRDefault="007D77BF" w:rsidP="007D77BF">
      <w:pPr>
        <w:spacing w:after="0" w:line="360" w:lineRule="exact"/>
        <w:ind w:firstLineChars="200" w:firstLine="480"/>
        <w:rPr>
          <w:rFonts w:ascii="宋体" w:eastAsia="宋体" w:hAnsi="宋体" w:hint="eastAsia"/>
          <w:sz w:val="24"/>
          <w:szCs w:val="24"/>
        </w:rPr>
      </w:pPr>
      <w:r w:rsidRPr="007D77BF">
        <w:rPr>
          <w:rFonts w:ascii="宋体" w:eastAsia="宋体" w:hAnsi="宋体" w:hint="eastAsia"/>
          <w:sz w:val="24"/>
          <w:szCs w:val="24"/>
        </w:rPr>
        <w:t>4、拍卖时的起拍价、成交价均为裸价，不含其它任何费用。</w:t>
      </w:r>
    </w:p>
    <w:p w:rsidR="007D77BF" w:rsidRPr="007D77BF" w:rsidRDefault="007D77BF" w:rsidP="007D77BF">
      <w:pPr>
        <w:spacing w:after="0" w:line="360" w:lineRule="exact"/>
        <w:ind w:firstLineChars="200" w:firstLine="480"/>
        <w:rPr>
          <w:rFonts w:ascii="宋体" w:eastAsia="宋体" w:hAnsi="宋体" w:hint="eastAsia"/>
          <w:sz w:val="24"/>
          <w:szCs w:val="24"/>
        </w:rPr>
      </w:pPr>
      <w:r w:rsidRPr="007D77BF">
        <w:rPr>
          <w:rFonts w:ascii="宋体" w:eastAsia="宋体" w:hAnsi="宋体" w:hint="eastAsia"/>
          <w:sz w:val="24"/>
          <w:szCs w:val="24"/>
        </w:rPr>
        <w:t>5、网络拍卖会由本公司的国家注册拍卖师主持，拍卖师依法确定网上出价的有效及成交，拍卖时的加价幅度以网络平台上公布的为准，拍卖师有权根据出价情况进行调整。</w:t>
      </w:r>
    </w:p>
    <w:p w:rsidR="007D77BF" w:rsidRPr="007D77BF" w:rsidRDefault="007D77BF" w:rsidP="007D77BF">
      <w:pPr>
        <w:spacing w:after="0" w:line="360" w:lineRule="exact"/>
        <w:ind w:firstLineChars="200" w:firstLine="480"/>
        <w:rPr>
          <w:rFonts w:ascii="宋体" w:eastAsia="宋体" w:hAnsi="宋体" w:hint="eastAsia"/>
          <w:color w:val="000000"/>
          <w:sz w:val="24"/>
          <w:szCs w:val="24"/>
        </w:rPr>
      </w:pPr>
      <w:r w:rsidRPr="007D77BF">
        <w:rPr>
          <w:rFonts w:ascii="宋体" w:eastAsia="宋体" w:hAnsi="宋体" w:hint="eastAsia"/>
          <w:color w:val="000000"/>
          <w:sz w:val="24"/>
          <w:szCs w:val="24"/>
        </w:rPr>
        <w:t>6、</w:t>
      </w:r>
      <w:r w:rsidRPr="007D77BF">
        <w:rPr>
          <w:rFonts w:ascii="宋体" w:eastAsia="宋体" w:hAnsi="宋体" w:hint="eastAsia"/>
          <w:sz w:val="24"/>
          <w:szCs w:val="24"/>
        </w:rPr>
        <w:t>本次网络竞价设有最高价延时系统，标的自由竞拍周期为1小时，延时时间为5分钟（300秒）。</w:t>
      </w:r>
    </w:p>
    <w:p w:rsidR="007D77BF" w:rsidRPr="007D77BF" w:rsidRDefault="007D77BF" w:rsidP="007D77BF">
      <w:pPr>
        <w:spacing w:after="0" w:line="360" w:lineRule="exact"/>
        <w:ind w:firstLineChars="200" w:firstLine="480"/>
        <w:rPr>
          <w:rFonts w:ascii="宋体" w:eastAsia="宋体" w:hAnsi="宋体" w:hint="eastAsia"/>
          <w:sz w:val="24"/>
          <w:szCs w:val="24"/>
        </w:rPr>
      </w:pPr>
      <w:r w:rsidRPr="007D77BF">
        <w:rPr>
          <w:rFonts w:ascii="宋体" w:eastAsia="宋体" w:hAnsi="宋体" w:hint="eastAsia"/>
          <w:sz w:val="24"/>
          <w:szCs w:val="24"/>
        </w:rPr>
        <w:t>7、竞买人：</w:t>
      </w:r>
    </w:p>
    <w:p w:rsidR="007D77BF" w:rsidRPr="007D77BF" w:rsidRDefault="007D77BF" w:rsidP="007D77BF">
      <w:pPr>
        <w:spacing w:after="0" w:line="360" w:lineRule="exact"/>
        <w:ind w:leftChars="1" w:left="2" w:firstLineChars="200" w:firstLine="480"/>
        <w:rPr>
          <w:rFonts w:ascii="宋体" w:eastAsia="宋体" w:hAnsi="宋体" w:hint="eastAsia"/>
          <w:sz w:val="24"/>
          <w:szCs w:val="24"/>
        </w:rPr>
      </w:pPr>
      <w:r w:rsidRPr="007D77BF">
        <w:rPr>
          <w:rFonts w:ascii="宋体" w:eastAsia="宋体" w:hAnsi="宋体" w:hint="eastAsia"/>
          <w:sz w:val="24"/>
          <w:szCs w:val="24"/>
        </w:rPr>
        <w:t>① 竞买人应认真阅读本《拍卖须知》，经签字或盖章后，即表示愿意接受本须知的所有规定，并自愿履行《拍卖须知》的各项条款。</w:t>
      </w:r>
    </w:p>
    <w:p w:rsidR="007D77BF" w:rsidRPr="007D77BF" w:rsidRDefault="007D77BF" w:rsidP="007D77BF">
      <w:pPr>
        <w:spacing w:after="0" w:line="360" w:lineRule="exact"/>
        <w:ind w:firstLineChars="200" w:firstLine="480"/>
        <w:rPr>
          <w:rFonts w:ascii="宋体" w:eastAsia="宋体" w:hAnsi="宋体" w:hint="eastAsia"/>
          <w:sz w:val="24"/>
          <w:szCs w:val="24"/>
        </w:rPr>
      </w:pPr>
      <w:r w:rsidRPr="007D77BF">
        <w:rPr>
          <w:rFonts w:ascii="宋体" w:eastAsia="宋体" w:hAnsi="宋体" w:hint="eastAsia"/>
          <w:sz w:val="24"/>
          <w:szCs w:val="24"/>
        </w:rPr>
        <w:t>② 竞买人一经参拍，即表示已充分了解标的情况；未经咨询看样参拍的，责任自负。</w:t>
      </w:r>
    </w:p>
    <w:p w:rsidR="007D77BF" w:rsidRPr="007D77BF" w:rsidRDefault="007D77BF" w:rsidP="007D77BF">
      <w:pPr>
        <w:spacing w:after="0" w:line="360" w:lineRule="exact"/>
        <w:ind w:firstLineChars="200" w:firstLine="480"/>
        <w:rPr>
          <w:rFonts w:ascii="宋体" w:eastAsia="宋体" w:hAnsi="宋体" w:hint="eastAsia"/>
          <w:sz w:val="24"/>
          <w:szCs w:val="24"/>
        </w:rPr>
      </w:pPr>
      <w:r w:rsidRPr="007D77BF">
        <w:rPr>
          <w:rFonts w:ascii="宋体" w:eastAsia="宋体" w:hAnsi="宋体" w:hint="eastAsia"/>
          <w:sz w:val="24"/>
          <w:szCs w:val="24"/>
        </w:rPr>
        <w:t>③未竞得标的的竞买人，在拍卖结束后三个工作日内本人持身份证及拍卖人出具的拍卖保证金收据到本公司自行办理退款手续，按银行同期活期利息退还。</w:t>
      </w:r>
    </w:p>
    <w:p w:rsidR="007D77BF" w:rsidRPr="007D77BF" w:rsidRDefault="007D77BF" w:rsidP="007D77BF">
      <w:pPr>
        <w:spacing w:after="0" w:line="360" w:lineRule="exact"/>
        <w:ind w:leftChars="1" w:left="2" w:firstLineChars="200" w:firstLine="480"/>
        <w:rPr>
          <w:rFonts w:ascii="宋体" w:eastAsia="宋体" w:hAnsi="宋体" w:hint="eastAsia"/>
          <w:sz w:val="24"/>
          <w:szCs w:val="24"/>
        </w:rPr>
      </w:pPr>
      <w:r w:rsidRPr="007D77BF">
        <w:rPr>
          <w:rFonts w:ascii="宋体" w:eastAsia="宋体" w:hAnsi="宋体" w:hint="eastAsia"/>
          <w:sz w:val="24"/>
          <w:szCs w:val="24"/>
        </w:rPr>
        <w:t>④ 竞买人应在《拍卖公告》规定的时间内及时登录</w:t>
      </w:r>
      <w:r w:rsidRPr="007D77BF">
        <w:rPr>
          <w:rFonts w:ascii="宋体" w:eastAsia="宋体" w:hAnsi="宋体" w:cs="Arial" w:hint="eastAsia"/>
          <w:color w:val="000000"/>
          <w:sz w:val="24"/>
          <w:szCs w:val="24"/>
          <w:bdr w:val="none" w:sz="0" w:space="0" w:color="auto" w:frame="1"/>
          <w:shd w:val="clear" w:color="auto" w:fill="FFFFFF"/>
        </w:rPr>
        <w:t>中国拍卖行业协会网络拍卖平台</w:t>
      </w:r>
      <w:r w:rsidRPr="007D77BF">
        <w:rPr>
          <w:rFonts w:ascii="宋体" w:eastAsia="宋体" w:hAnsi="宋体" w:hint="eastAsia"/>
          <w:sz w:val="24"/>
          <w:szCs w:val="24"/>
        </w:rPr>
        <w:t>，凭本人的账号及密码参加本次拍卖。本人的账号及密码应妥善保管，如有泄漏或遗失，其后果自负。</w:t>
      </w:r>
    </w:p>
    <w:p w:rsidR="007D77BF" w:rsidRPr="007D77BF" w:rsidRDefault="007D77BF" w:rsidP="007D77BF">
      <w:pPr>
        <w:spacing w:after="0" w:line="360" w:lineRule="exact"/>
        <w:ind w:firstLineChars="200" w:firstLine="480"/>
        <w:rPr>
          <w:rFonts w:ascii="宋体" w:eastAsia="宋体" w:hAnsi="宋体" w:hint="eastAsia"/>
          <w:sz w:val="24"/>
          <w:szCs w:val="24"/>
        </w:rPr>
      </w:pPr>
      <w:r w:rsidRPr="007D77BF">
        <w:rPr>
          <w:rFonts w:ascii="宋体" w:eastAsia="宋体" w:hAnsi="宋体" w:hint="eastAsia"/>
          <w:sz w:val="24"/>
          <w:szCs w:val="24"/>
        </w:rPr>
        <w:t>8、买受人：</w:t>
      </w:r>
    </w:p>
    <w:p w:rsidR="007D77BF" w:rsidRPr="007D77BF" w:rsidRDefault="007D77BF" w:rsidP="007D77BF">
      <w:pPr>
        <w:spacing w:after="0" w:line="360" w:lineRule="exact"/>
        <w:ind w:firstLineChars="200" w:firstLine="480"/>
        <w:rPr>
          <w:rFonts w:ascii="宋体" w:eastAsia="宋体" w:hAnsi="宋体" w:hint="eastAsia"/>
          <w:sz w:val="24"/>
          <w:szCs w:val="24"/>
        </w:rPr>
      </w:pPr>
      <w:r w:rsidRPr="007D77BF">
        <w:rPr>
          <w:rFonts w:ascii="宋体" w:eastAsia="宋体" w:hAnsi="宋体" w:hint="eastAsia"/>
          <w:sz w:val="24"/>
          <w:szCs w:val="24"/>
        </w:rPr>
        <w:t>① 在网络拍卖平台规定时间内出价最高的竞买人即为买受人。</w:t>
      </w:r>
    </w:p>
    <w:p w:rsidR="007D77BF" w:rsidRPr="007D77BF" w:rsidRDefault="007D77BF" w:rsidP="007D77BF">
      <w:pPr>
        <w:spacing w:after="0" w:line="360" w:lineRule="exact"/>
        <w:ind w:leftChars="1" w:left="2" w:firstLineChars="200" w:firstLine="480"/>
        <w:rPr>
          <w:rFonts w:ascii="宋体" w:eastAsia="宋体" w:hAnsi="宋体" w:hint="eastAsia"/>
          <w:sz w:val="24"/>
          <w:szCs w:val="24"/>
        </w:rPr>
      </w:pPr>
      <w:r w:rsidRPr="007D77BF">
        <w:rPr>
          <w:rFonts w:ascii="宋体" w:eastAsia="宋体" w:hAnsi="宋体" w:hint="eastAsia"/>
          <w:sz w:val="24"/>
          <w:szCs w:val="24"/>
        </w:rPr>
        <w:t>② 拍卖成交后，买受人须当天下午5时前到</w:t>
      </w:r>
      <w:r w:rsidRPr="007D77BF">
        <w:rPr>
          <w:rFonts w:ascii="宋体" w:eastAsia="宋体" w:hAnsi="宋体" w:hint="eastAsia"/>
          <w:color w:val="000000"/>
          <w:sz w:val="24"/>
          <w:szCs w:val="24"/>
          <w:shd w:val="clear" w:color="auto" w:fill="FFFFFF"/>
        </w:rPr>
        <w:t>余姚市南雷路270号</w:t>
      </w:r>
      <w:r w:rsidRPr="007D77BF">
        <w:rPr>
          <w:rFonts w:ascii="宋体" w:eastAsia="宋体" w:hAnsi="宋体" w:hint="eastAsia"/>
          <w:sz w:val="24"/>
          <w:szCs w:val="24"/>
        </w:rPr>
        <w:t>办理成交确认手续，否则视为违约。</w:t>
      </w:r>
    </w:p>
    <w:p w:rsidR="007D77BF" w:rsidRPr="007D77BF" w:rsidRDefault="007D77BF" w:rsidP="007D77BF">
      <w:pPr>
        <w:spacing w:after="0" w:line="360" w:lineRule="exact"/>
        <w:ind w:leftChars="1" w:left="2" w:firstLineChars="200" w:firstLine="480"/>
        <w:rPr>
          <w:rFonts w:ascii="宋体" w:eastAsia="宋体" w:hAnsi="宋体" w:hint="eastAsia"/>
          <w:sz w:val="24"/>
          <w:szCs w:val="24"/>
        </w:rPr>
      </w:pPr>
      <w:r w:rsidRPr="007D77BF">
        <w:rPr>
          <w:rFonts w:ascii="宋体" w:eastAsia="宋体" w:hAnsi="宋体" w:hint="eastAsia"/>
          <w:sz w:val="24"/>
          <w:szCs w:val="24"/>
        </w:rPr>
        <w:t>③由拍卖人当天向买受人发放《拍卖成交确认书》。</w:t>
      </w:r>
    </w:p>
    <w:p w:rsidR="007D77BF" w:rsidRPr="007D77BF" w:rsidRDefault="007D77BF" w:rsidP="007D77BF">
      <w:pPr>
        <w:spacing w:after="0" w:line="360" w:lineRule="exact"/>
        <w:ind w:leftChars="1" w:left="2" w:firstLineChars="200" w:firstLine="480"/>
        <w:rPr>
          <w:rFonts w:ascii="宋体" w:eastAsia="宋体" w:hAnsi="宋体" w:hint="eastAsia"/>
          <w:sz w:val="24"/>
          <w:szCs w:val="24"/>
        </w:rPr>
      </w:pPr>
      <w:r w:rsidRPr="007D77BF">
        <w:rPr>
          <w:rFonts w:ascii="宋体" w:eastAsia="宋体" w:hAnsi="宋体" w:hint="eastAsia"/>
          <w:sz w:val="24"/>
          <w:szCs w:val="24"/>
        </w:rPr>
        <w:t>④买受人的拍卖保证金，由买受人本人凭与委托人签订的《房屋租赁合同》复印件、拍卖人出具的收据到本公司按银行同期活期利退还。</w:t>
      </w:r>
    </w:p>
    <w:p w:rsidR="007D77BF" w:rsidRPr="007D77BF" w:rsidRDefault="007D77BF" w:rsidP="007D77BF">
      <w:pPr>
        <w:spacing w:after="0" w:line="360" w:lineRule="exact"/>
        <w:ind w:left="410" w:hangingChars="170" w:hanging="410"/>
        <w:rPr>
          <w:rFonts w:ascii="宋体" w:eastAsia="宋体" w:hAnsi="宋体" w:hint="eastAsia"/>
          <w:b/>
          <w:sz w:val="24"/>
          <w:szCs w:val="24"/>
        </w:rPr>
      </w:pPr>
      <w:r w:rsidRPr="007D77BF">
        <w:rPr>
          <w:rFonts w:ascii="宋体" w:eastAsia="宋体" w:hAnsi="宋体" w:hint="eastAsia"/>
          <w:b/>
          <w:sz w:val="24"/>
          <w:szCs w:val="24"/>
        </w:rPr>
        <w:t>四、特别约定 ：</w:t>
      </w:r>
    </w:p>
    <w:p w:rsidR="007D77BF" w:rsidRPr="007D77BF" w:rsidRDefault="007D77BF" w:rsidP="007D77BF">
      <w:pPr>
        <w:spacing w:after="0" w:line="360" w:lineRule="exact"/>
        <w:ind w:firstLineChars="200" w:firstLine="480"/>
        <w:rPr>
          <w:rFonts w:ascii="宋体" w:eastAsia="宋体" w:hAnsi="宋体" w:hint="eastAsia"/>
          <w:sz w:val="24"/>
          <w:szCs w:val="24"/>
        </w:rPr>
      </w:pPr>
      <w:r w:rsidRPr="007D77BF">
        <w:rPr>
          <w:rFonts w:ascii="宋体" w:eastAsia="宋体" w:hAnsi="宋体" w:hint="eastAsia"/>
          <w:sz w:val="24"/>
          <w:szCs w:val="24"/>
        </w:rPr>
        <w:t>1、本次拍卖标的数据以委托人提供的《资产评估报告书》相关数据记载为准。拍卖人在拍卖时及其后对标的的瑕疵、缺陷不作担保。</w:t>
      </w:r>
    </w:p>
    <w:p w:rsidR="007D77BF" w:rsidRPr="007D77BF" w:rsidRDefault="007D77BF" w:rsidP="007D77BF">
      <w:pPr>
        <w:spacing w:after="0" w:line="360" w:lineRule="exact"/>
        <w:ind w:firstLine="480"/>
        <w:rPr>
          <w:rFonts w:ascii="宋体" w:eastAsia="宋体" w:hAnsi="宋体" w:cs="宋体"/>
          <w:color w:val="000000"/>
          <w:sz w:val="24"/>
          <w:szCs w:val="24"/>
        </w:rPr>
      </w:pPr>
      <w:r w:rsidRPr="007D77BF">
        <w:rPr>
          <w:rFonts w:ascii="宋体" w:eastAsia="宋体" w:hAnsi="宋体" w:cs="宋体" w:hint="eastAsia"/>
          <w:color w:val="000000"/>
          <w:sz w:val="24"/>
          <w:szCs w:val="24"/>
        </w:rPr>
        <w:t>2、租赁双方签订《房屋租赁合同》时由买受人向委托人支付</w:t>
      </w:r>
      <w:r w:rsidRPr="007D77BF">
        <w:rPr>
          <w:rFonts w:ascii="宋体" w:eastAsia="宋体" w:hAnsi="宋体" w:cs="宋体" w:hint="eastAsia"/>
          <w:b/>
          <w:color w:val="000000"/>
          <w:sz w:val="24"/>
          <w:szCs w:val="24"/>
        </w:rPr>
        <w:t>第一年的2个月租金房屋履约保证金</w:t>
      </w:r>
      <w:r w:rsidRPr="007D77BF">
        <w:rPr>
          <w:rFonts w:ascii="宋体" w:eastAsia="宋体" w:hAnsi="宋体" w:cs="宋体" w:hint="eastAsia"/>
          <w:color w:val="000000"/>
          <w:sz w:val="24"/>
          <w:szCs w:val="24"/>
        </w:rPr>
        <w:t>，</w:t>
      </w:r>
      <w:r w:rsidRPr="007D77BF">
        <w:rPr>
          <w:rStyle w:val="a5"/>
          <w:rFonts w:ascii="宋体" w:eastAsia="宋体" w:hAnsi="宋体" w:cs="Tahoma" w:hint="eastAsia"/>
          <w:color w:val="000000"/>
          <w:sz w:val="24"/>
          <w:szCs w:val="24"/>
          <w:shd w:val="clear" w:color="auto" w:fill="FFFFFF"/>
        </w:rPr>
        <w:t>由委托人出具收款收据。</w:t>
      </w:r>
      <w:r w:rsidRPr="007D77BF">
        <w:rPr>
          <w:rStyle w:val="a5"/>
          <w:rFonts w:ascii="宋体" w:eastAsia="宋体" w:hAnsi="宋体" w:cs="Tahoma" w:hint="eastAsia"/>
          <w:b w:val="0"/>
          <w:color w:val="000000"/>
          <w:sz w:val="24"/>
          <w:szCs w:val="24"/>
          <w:shd w:val="clear" w:color="auto" w:fill="FFFFFF"/>
        </w:rPr>
        <w:t>待租赁期满或合同解除时，且买受人（承租人）结清水、电、气、物业管理费等租赁期间费用，交还钥匙，并在工商登记注销或变更经营地后，由委托人一次性退还履约保证金（按交款当日的银行同期活期存款利率计息）。</w:t>
      </w:r>
    </w:p>
    <w:p w:rsidR="007D77BF" w:rsidRPr="007D77BF" w:rsidRDefault="007D77BF" w:rsidP="007D77BF">
      <w:pPr>
        <w:spacing w:after="0" w:line="360" w:lineRule="exact"/>
        <w:ind w:firstLine="480"/>
        <w:rPr>
          <w:rFonts w:ascii="宋体" w:eastAsia="宋体" w:hAnsi="宋体" w:hint="eastAsia"/>
          <w:color w:val="000000"/>
          <w:sz w:val="24"/>
          <w:szCs w:val="24"/>
          <w:shd w:val="clear" w:color="auto" w:fill="FFFFFF"/>
        </w:rPr>
      </w:pPr>
      <w:r w:rsidRPr="007D77BF">
        <w:rPr>
          <w:rFonts w:ascii="宋体" w:eastAsia="宋体" w:hAnsi="宋体" w:hint="eastAsia"/>
          <w:color w:val="000000"/>
          <w:sz w:val="24"/>
          <w:szCs w:val="24"/>
          <w:shd w:val="clear" w:color="auto" w:fill="FFFFFF"/>
        </w:rPr>
        <w:t>在租赁期内，如遇买受人拖欠租金、水电费等违约情形时，委托人有权从履约保证金中扣除相应费用，如遇履约保证金不足时，买受人应及时补足（接委托人通知后在</w:t>
      </w:r>
      <w:r w:rsidRPr="007D77BF">
        <w:rPr>
          <w:rFonts w:ascii="宋体" w:eastAsia="宋体" w:hAnsi="宋体"/>
          <w:color w:val="000000"/>
          <w:sz w:val="24"/>
          <w:szCs w:val="24"/>
          <w:shd w:val="clear" w:color="auto" w:fill="FFFFFF"/>
        </w:rPr>
        <w:t>3</w:t>
      </w:r>
      <w:r w:rsidRPr="007D77BF">
        <w:rPr>
          <w:rFonts w:ascii="宋体" w:eastAsia="宋体" w:hAnsi="宋体" w:hint="eastAsia"/>
          <w:color w:val="000000"/>
          <w:sz w:val="24"/>
          <w:szCs w:val="24"/>
          <w:shd w:val="clear" w:color="auto" w:fill="FFFFFF"/>
        </w:rPr>
        <w:t>日内补足），否则委托人有权终止合同且不予退还履约保证金。</w:t>
      </w:r>
    </w:p>
    <w:p w:rsidR="007D77BF" w:rsidRPr="007D77BF" w:rsidRDefault="007D77BF" w:rsidP="007D77BF">
      <w:pPr>
        <w:spacing w:after="0" w:line="360" w:lineRule="exact"/>
        <w:ind w:firstLineChars="200" w:firstLine="480"/>
        <w:rPr>
          <w:rFonts w:ascii="宋体" w:eastAsia="宋体" w:hAnsi="宋体" w:hint="eastAsia"/>
          <w:color w:val="000000"/>
          <w:sz w:val="24"/>
          <w:szCs w:val="24"/>
        </w:rPr>
      </w:pPr>
      <w:r w:rsidRPr="007D77BF">
        <w:rPr>
          <w:rFonts w:ascii="宋体" w:eastAsia="宋体" w:hAnsi="宋体" w:hint="eastAsia"/>
          <w:color w:val="000000"/>
          <w:sz w:val="24"/>
          <w:szCs w:val="24"/>
        </w:rPr>
        <w:t>3、租金实行先付后用的原则，按年支付，一年一付，第二年起提前一个月将下一年租金交至委托人指定账户。第二年起租金在上年基础上递增5％，如在拍卖成交后一次性支付三年租金，则租金不递增。</w:t>
      </w:r>
    </w:p>
    <w:p w:rsidR="007D77BF" w:rsidRPr="007D77BF" w:rsidRDefault="007D77BF" w:rsidP="007D77BF">
      <w:pPr>
        <w:spacing w:after="0" w:line="360" w:lineRule="exact"/>
        <w:ind w:firstLineChars="200" w:firstLine="480"/>
        <w:rPr>
          <w:rFonts w:ascii="宋体" w:eastAsia="宋体" w:hAnsi="宋体" w:hint="eastAsia"/>
          <w:sz w:val="24"/>
          <w:szCs w:val="24"/>
        </w:rPr>
      </w:pPr>
      <w:r w:rsidRPr="007D77BF">
        <w:rPr>
          <w:rFonts w:ascii="宋体" w:eastAsia="宋体" w:hAnsi="宋体" w:cs="宋体" w:hint="eastAsia"/>
          <w:sz w:val="24"/>
          <w:szCs w:val="24"/>
        </w:rPr>
        <w:t>4</w:t>
      </w:r>
      <w:r w:rsidRPr="007D77BF">
        <w:rPr>
          <w:rFonts w:ascii="宋体" w:eastAsia="宋体" w:hAnsi="宋体" w:hint="eastAsia"/>
          <w:sz w:val="24"/>
          <w:szCs w:val="24"/>
        </w:rPr>
        <w:t>、标的1内所有可移动的设施设备等均由原承租人投入，归原承租人所有，不在本次拍卖范围内，若买受人系新承租人的，可自行与原承租人协商处置，与拍卖人、委托人无涉。</w:t>
      </w:r>
    </w:p>
    <w:p w:rsidR="007D77BF" w:rsidRPr="007D77BF" w:rsidRDefault="007D77BF" w:rsidP="007D77BF">
      <w:pPr>
        <w:spacing w:after="0" w:line="360" w:lineRule="exact"/>
        <w:ind w:firstLineChars="200" w:firstLine="480"/>
        <w:rPr>
          <w:rFonts w:ascii="宋体" w:eastAsia="宋体" w:hAnsi="宋体" w:hint="eastAsia"/>
          <w:sz w:val="24"/>
          <w:szCs w:val="24"/>
        </w:rPr>
      </w:pPr>
      <w:r w:rsidRPr="007D77BF">
        <w:rPr>
          <w:rFonts w:ascii="宋体" w:eastAsia="宋体" w:hAnsi="宋体" w:hint="eastAsia"/>
          <w:sz w:val="24"/>
          <w:szCs w:val="24"/>
        </w:rPr>
        <w:t>5、标的1原承租人承诺搬离期限于2022年3月30日前，到期后由委托人收房将按现状交付给买受人。如原承租人拖延搬迁，则买受人（新承租人）租期顺延，与委托人、拍卖人无涉，由此可能产生的风险与法律责任由买受人（新承租人）自负，竞买人若急需用房的，务必谨慎竞买，委托人、拍卖人声明不做任何保证。</w:t>
      </w:r>
    </w:p>
    <w:p w:rsidR="007D77BF" w:rsidRPr="007D77BF" w:rsidRDefault="007D77BF" w:rsidP="007D77BF">
      <w:pPr>
        <w:spacing w:after="0" w:line="360" w:lineRule="exact"/>
        <w:ind w:firstLineChars="200" w:firstLine="480"/>
        <w:rPr>
          <w:rFonts w:ascii="宋体" w:eastAsia="宋体" w:hAnsi="宋体" w:hint="eastAsia"/>
          <w:sz w:val="24"/>
          <w:szCs w:val="24"/>
        </w:rPr>
      </w:pPr>
      <w:r w:rsidRPr="007D77BF">
        <w:rPr>
          <w:rFonts w:ascii="宋体" w:eastAsia="宋体" w:hAnsi="宋体" w:hint="eastAsia"/>
          <w:sz w:val="24"/>
          <w:szCs w:val="24"/>
        </w:rPr>
        <w:t>如原承租人在搬迁期时间到期后拖延满一个月及以上的，则买受人（新承租人）可自愿放弃，退还竞买保证金。委托人可将标的再行拍卖，且有权拒绝原承租人报名参拍该标的。</w:t>
      </w:r>
    </w:p>
    <w:p w:rsidR="007D77BF" w:rsidRPr="007D77BF" w:rsidRDefault="007D77BF" w:rsidP="007D77BF">
      <w:pPr>
        <w:spacing w:after="0" w:line="360" w:lineRule="exact"/>
        <w:ind w:firstLineChars="200" w:firstLine="480"/>
        <w:rPr>
          <w:rFonts w:ascii="宋体" w:eastAsia="宋体" w:hAnsi="宋体" w:hint="eastAsia"/>
          <w:sz w:val="24"/>
          <w:szCs w:val="24"/>
        </w:rPr>
      </w:pPr>
      <w:r w:rsidRPr="007D77BF">
        <w:rPr>
          <w:rFonts w:ascii="宋体" w:eastAsia="宋体" w:hAnsi="宋体" w:hint="eastAsia"/>
          <w:sz w:val="24"/>
          <w:szCs w:val="24"/>
        </w:rPr>
        <w:t>买受人（新承租人）仍愿意继续等待的，则委托人通过法律途径收回标的后，以买受人（新承租人）留存的联系地址，以邮寄挂号信形式通知（挂号信一经送出，即视为通知已送达）；买受人（新承租人）应在通知到达后5个工作日内来办理租赁手续，否则买受人（新承租人）无权请求返还拍卖保证金且《成交确认书》作废。</w:t>
      </w:r>
    </w:p>
    <w:p w:rsidR="007D77BF" w:rsidRPr="007D77BF" w:rsidRDefault="007D77BF" w:rsidP="007D77BF">
      <w:pPr>
        <w:spacing w:after="0" w:line="360" w:lineRule="exact"/>
        <w:ind w:firstLineChars="200" w:firstLine="480"/>
        <w:rPr>
          <w:rFonts w:ascii="宋体" w:eastAsia="宋体" w:hAnsi="宋体" w:hint="eastAsia"/>
          <w:sz w:val="24"/>
          <w:szCs w:val="24"/>
        </w:rPr>
      </w:pPr>
      <w:r w:rsidRPr="007D77BF">
        <w:rPr>
          <w:rFonts w:ascii="宋体" w:eastAsia="宋体" w:hAnsi="宋体" w:hint="eastAsia"/>
          <w:sz w:val="24"/>
          <w:szCs w:val="24"/>
        </w:rPr>
        <w:t>6、原承租人拍卖成交的租期签订时间为原租赁合同（期限届满）次日起。</w:t>
      </w:r>
    </w:p>
    <w:p w:rsidR="007D77BF" w:rsidRPr="007D77BF" w:rsidRDefault="007D77BF" w:rsidP="007D77BF">
      <w:pPr>
        <w:spacing w:after="0" w:line="360" w:lineRule="exact"/>
        <w:ind w:firstLineChars="200" w:firstLine="480"/>
        <w:rPr>
          <w:rFonts w:ascii="宋体" w:eastAsia="宋体" w:hAnsi="宋体" w:hint="eastAsia"/>
          <w:b/>
          <w:color w:val="000000"/>
          <w:sz w:val="24"/>
          <w:szCs w:val="24"/>
        </w:rPr>
      </w:pPr>
      <w:r w:rsidRPr="007D77BF">
        <w:rPr>
          <w:rFonts w:ascii="宋体" w:eastAsia="宋体" w:hAnsi="宋体" w:hint="eastAsia"/>
          <w:color w:val="000000"/>
          <w:sz w:val="24"/>
          <w:szCs w:val="24"/>
        </w:rPr>
        <w:t>7、买受人不准在出租的标的内从事违法乱纪的活动，不得经营易燃易爆物品及影响周边居民日常生活的其他行业。</w:t>
      </w:r>
    </w:p>
    <w:p w:rsidR="007D77BF" w:rsidRPr="007D77BF" w:rsidRDefault="007D77BF" w:rsidP="007D77BF">
      <w:pPr>
        <w:spacing w:after="0" w:line="360" w:lineRule="exact"/>
        <w:ind w:left="1" w:firstLineChars="196" w:firstLine="470"/>
        <w:rPr>
          <w:rFonts w:ascii="宋体" w:eastAsia="宋体" w:hAnsi="宋体" w:hint="eastAsia"/>
          <w:sz w:val="24"/>
          <w:szCs w:val="24"/>
        </w:rPr>
      </w:pPr>
      <w:r w:rsidRPr="007D77BF">
        <w:rPr>
          <w:rFonts w:ascii="宋体" w:eastAsia="宋体" w:hAnsi="宋体" w:hint="eastAsia"/>
          <w:sz w:val="24"/>
          <w:szCs w:val="24"/>
        </w:rPr>
        <w:t>8、租赁期间的物业费、水电费等一切费用均由买受人（承租人）承担，若涉及水、电、气、通讯、数字电视等安装及增扩容均由承租人自理。</w:t>
      </w:r>
    </w:p>
    <w:p w:rsidR="007D77BF" w:rsidRPr="007D77BF" w:rsidRDefault="007D77BF" w:rsidP="007D77BF">
      <w:pPr>
        <w:spacing w:after="0" w:line="360" w:lineRule="exact"/>
        <w:ind w:left="1" w:firstLineChars="196" w:firstLine="470"/>
        <w:rPr>
          <w:rFonts w:ascii="宋体" w:eastAsia="宋体" w:hAnsi="宋体" w:hint="eastAsia"/>
          <w:sz w:val="24"/>
          <w:szCs w:val="24"/>
        </w:rPr>
      </w:pPr>
      <w:r w:rsidRPr="007D77BF">
        <w:rPr>
          <w:rFonts w:ascii="宋体" w:eastAsia="宋体" w:hAnsi="宋体" w:hint="eastAsia"/>
          <w:sz w:val="24"/>
          <w:szCs w:val="24"/>
        </w:rPr>
        <w:t>9、标的按现状进行拍卖，如有破损，由承租人自行维修，费用自理。承租人应合理使用租赁房屋，如因使用不当造成租赁房屋损坏或损毁的，承租人应立即负责修复或经济赔偿。</w:t>
      </w:r>
    </w:p>
    <w:p w:rsidR="007D77BF" w:rsidRPr="007D77BF" w:rsidRDefault="007D77BF" w:rsidP="007D77BF">
      <w:pPr>
        <w:spacing w:after="0" w:line="360" w:lineRule="exact"/>
        <w:ind w:left="1" w:firstLineChars="196" w:firstLine="470"/>
        <w:rPr>
          <w:rFonts w:ascii="宋体" w:eastAsia="宋体" w:hAnsi="宋体" w:hint="eastAsia"/>
          <w:sz w:val="24"/>
          <w:szCs w:val="24"/>
        </w:rPr>
      </w:pPr>
      <w:r w:rsidRPr="007D77BF">
        <w:rPr>
          <w:rFonts w:ascii="宋体" w:eastAsia="宋体" w:hAnsi="宋体" w:hint="eastAsia"/>
          <w:sz w:val="24"/>
          <w:szCs w:val="24"/>
        </w:rPr>
        <w:t>10、如需对租赁房屋进行装修或增扩设备时，应征得出租人书面同意，费用承租方自理。租赁关系结束或解除时，出租人若要求恢复原样的，承租人必须恢复，无论何种原因解除租赁关系，所有装修均无偿归出租人所有。</w:t>
      </w:r>
    </w:p>
    <w:p w:rsidR="007D77BF" w:rsidRPr="007D77BF" w:rsidRDefault="007D77BF" w:rsidP="007D77BF">
      <w:pPr>
        <w:spacing w:after="0" w:line="360" w:lineRule="exact"/>
        <w:ind w:left="1" w:firstLineChars="196" w:firstLine="470"/>
        <w:rPr>
          <w:rFonts w:ascii="宋体" w:eastAsia="宋体" w:hAnsi="宋体" w:hint="eastAsia"/>
          <w:sz w:val="24"/>
          <w:szCs w:val="24"/>
        </w:rPr>
      </w:pPr>
      <w:r w:rsidRPr="007D77BF">
        <w:rPr>
          <w:rFonts w:ascii="宋体" w:eastAsia="宋体" w:hAnsi="宋体" w:hint="eastAsia"/>
          <w:sz w:val="24"/>
          <w:szCs w:val="24"/>
        </w:rPr>
        <w:t>11、买受人自行办理相关证照、纳税等事务，在办理过程中产生的一切费用及风险自负。</w:t>
      </w:r>
    </w:p>
    <w:p w:rsidR="007D77BF" w:rsidRPr="007D77BF" w:rsidRDefault="007D77BF" w:rsidP="007D77BF">
      <w:pPr>
        <w:spacing w:after="0" w:line="360" w:lineRule="exact"/>
        <w:ind w:left="1" w:firstLineChars="196" w:firstLine="470"/>
        <w:rPr>
          <w:rFonts w:ascii="宋体" w:eastAsia="宋体" w:hAnsi="宋体" w:hint="eastAsia"/>
          <w:sz w:val="24"/>
          <w:szCs w:val="24"/>
        </w:rPr>
      </w:pPr>
      <w:r w:rsidRPr="007D77BF">
        <w:rPr>
          <w:rFonts w:ascii="宋体" w:eastAsia="宋体" w:hAnsi="宋体" w:hint="eastAsia"/>
          <w:sz w:val="24"/>
          <w:szCs w:val="24"/>
        </w:rPr>
        <w:t>12、买受人有下列情况之一的，委托人有权单方解除合同，租赁履约保证金不予退还：</w:t>
      </w:r>
    </w:p>
    <w:p w:rsidR="007D77BF" w:rsidRPr="007D77BF" w:rsidRDefault="007D77BF" w:rsidP="007D77BF">
      <w:pPr>
        <w:spacing w:after="0" w:line="360" w:lineRule="exact"/>
        <w:ind w:left="1" w:firstLineChars="196" w:firstLine="470"/>
        <w:rPr>
          <w:rFonts w:ascii="宋体" w:eastAsia="宋体" w:hAnsi="宋体" w:hint="eastAsia"/>
          <w:sz w:val="24"/>
          <w:szCs w:val="24"/>
        </w:rPr>
      </w:pPr>
      <w:r w:rsidRPr="007D77BF">
        <w:rPr>
          <w:rFonts w:ascii="宋体" w:eastAsia="宋体" w:hAnsi="宋体" w:hint="eastAsia"/>
          <w:sz w:val="24"/>
          <w:szCs w:val="24"/>
        </w:rPr>
        <w:t xml:space="preserve">①未按《房屋租赁合同》或者本次《租赁权拍卖须知》的要求条款约定使用房屋的。                                                                                                               </w:t>
      </w:r>
    </w:p>
    <w:p w:rsidR="007D77BF" w:rsidRPr="007D77BF" w:rsidRDefault="007D77BF" w:rsidP="007D77BF">
      <w:pPr>
        <w:spacing w:after="0" w:line="360" w:lineRule="exact"/>
        <w:ind w:left="1" w:firstLineChars="196" w:firstLine="470"/>
        <w:rPr>
          <w:rFonts w:ascii="宋体" w:eastAsia="宋体" w:hAnsi="宋体" w:hint="eastAsia"/>
          <w:sz w:val="24"/>
          <w:szCs w:val="24"/>
        </w:rPr>
      </w:pPr>
      <w:r w:rsidRPr="007D77BF">
        <w:rPr>
          <w:rFonts w:ascii="宋体" w:eastAsia="宋体" w:hAnsi="宋体" w:hint="eastAsia"/>
          <w:sz w:val="24"/>
          <w:szCs w:val="24"/>
        </w:rPr>
        <w:t>②将房屋用于非法用途或不符合当地政府相关政策要求的。</w:t>
      </w:r>
    </w:p>
    <w:p w:rsidR="007D77BF" w:rsidRPr="007D77BF" w:rsidRDefault="007D77BF" w:rsidP="007D77BF">
      <w:pPr>
        <w:spacing w:after="0" w:line="360" w:lineRule="exact"/>
        <w:ind w:left="1" w:firstLineChars="196" w:firstLine="470"/>
        <w:rPr>
          <w:rFonts w:ascii="宋体" w:eastAsia="宋体" w:hAnsi="宋体" w:hint="eastAsia"/>
          <w:sz w:val="24"/>
          <w:szCs w:val="24"/>
        </w:rPr>
      </w:pPr>
      <w:r w:rsidRPr="007D77BF">
        <w:rPr>
          <w:rFonts w:ascii="宋体" w:eastAsia="宋体" w:hAnsi="宋体" w:hint="eastAsia"/>
          <w:sz w:val="24"/>
          <w:szCs w:val="24"/>
        </w:rPr>
        <w:t>③没有及时付清拍卖款项或者房租的。</w:t>
      </w:r>
    </w:p>
    <w:p w:rsidR="007D77BF" w:rsidRPr="007D77BF" w:rsidRDefault="007D77BF" w:rsidP="007D77BF">
      <w:pPr>
        <w:spacing w:after="0" w:line="360" w:lineRule="exact"/>
        <w:ind w:left="1" w:firstLineChars="196" w:firstLine="470"/>
        <w:rPr>
          <w:rFonts w:ascii="宋体" w:eastAsia="宋体" w:hAnsi="宋体" w:hint="eastAsia"/>
          <w:sz w:val="24"/>
          <w:szCs w:val="24"/>
        </w:rPr>
      </w:pPr>
      <w:r w:rsidRPr="007D77BF">
        <w:rPr>
          <w:rFonts w:ascii="宋体" w:eastAsia="宋体" w:hAnsi="宋体" w:hint="eastAsia"/>
          <w:sz w:val="24"/>
          <w:szCs w:val="24"/>
        </w:rPr>
        <w:t>13、委托人及拍卖人对拍卖标的的用途不做任何承诺，竞买人须自行了解。</w:t>
      </w:r>
    </w:p>
    <w:p w:rsidR="007D77BF" w:rsidRPr="007D77BF" w:rsidRDefault="007D77BF" w:rsidP="007D77BF">
      <w:pPr>
        <w:spacing w:after="0" w:line="360" w:lineRule="exact"/>
        <w:ind w:left="1" w:firstLineChars="196" w:firstLine="470"/>
        <w:rPr>
          <w:rFonts w:ascii="宋体" w:eastAsia="宋体" w:hAnsi="宋体" w:hint="eastAsia"/>
          <w:sz w:val="24"/>
          <w:szCs w:val="24"/>
        </w:rPr>
      </w:pPr>
      <w:r w:rsidRPr="007D77BF">
        <w:rPr>
          <w:rFonts w:ascii="宋体" w:eastAsia="宋体" w:hAnsi="宋体" w:hint="eastAsia"/>
          <w:sz w:val="24"/>
          <w:szCs w:val="24"/>
        </w:rPr>
        <w:t>14、由于历史原因，标的物地址或门牌与证载会有差异，以实际展示为准。</w:t>
      </w:r>
    </w:p>
    <w:p w:rsidR="007D77BF" w:rsidRPr="007D77BF" w:rsidRDefault="007D77BF" w:rsidP="007D77BF">
      <w:pPr>
        <w:spacing w:after="0" w:line="360" w:lineRule="exact"/>
        <w:ind w:left="1" w:firstLineChars="196" w:firstLine="470"/>
        <w:rPr>
          <w:rFonts w:ascii="宋体" w:eastAsia="宋体" w:hAnsi="宋体" w:hint="eastAsia"/>
          <w:sz w:val="24"/>
          <w:szCs w:val="24"/>
        </w:rPr>
      </w:pPr>
      <w:r w:rsidRPr="007D77BF">
        <w:rPr>
          <w:rFonts w:ascii="宋体" w:eastAsia="宋体" w:hAnsi="宋体" w:hint="eastAsia"/>
          <w:sz w:val="24"/>
          <w:szCs w:val="24"/>
        </w:rPr>
        <w:t>15、若遇自然灾害等不可抗力因素造成标的物损坏须提前终止合同的，双方互不承担责任。</w:t>
      </w:r>
    </w:p>
    <w:p w:rsidR="007D77BF" w:rsidRPr="007D77BF" w:rsidRDefault="007D77BF" w:rsidP="007D77BF">
      <w:pPr>
        <w:spacing w:after="0" w:line="360" w:lineRule="exact"/>
        <w:ind w:left="1" w:firstLineChars="196" w:firstLine="470"/>
        <w:rPr>
          <w:rFonts w:ascii="宋体" w:eastAsia="宋体" w:hAnsi="宋体" w:hint="eastAsia"/>
          <w:sz w:val="24"/>
          <w:szCs w:val="24"/>
        </w:rPr>
      </w:pPr>
      <w:r w:rsidRPr="007D77BF">
        <w:rPr>
          <w:rFonts w:ascii="宋体" w:eastAsia="宋体" w:hAnsi="宋体" w:hint="eastAsia"/>
          <w:sz w:val="24"/>
          <w:szCs w:val="24"/>
        </w:rPr>
        <w:t>16、标的物若遇政府拆迁的，买受人须无条件配合。</w:t>
      </w:r>
    </w:p>
    <w:p w:rsidR="007D77BF" w:rsidRPr="007D77BF" w:rsidRDefault="007D77BF" w:rsidP="007D77BF">
      <w:pPr>
        <w:spacing w:after="0" w:line="360" w:lineRule="exact"/>
        <w:ind w:left="1" w:firstLineChars="196" w:firstLine="470"/>
        <w:rPr>
          <w:rFonts w:ascii="宋体" w:eastAsia="宋体" w:hAnsi="宋体" w:hint="eastAsia"/>
          <w:sz w:val="24"/>
          <w:szCs w:val="24"/>
        </w:rPr>
      </w:pPr>
      <w:r w:rsidRPr="007D77BF">
        <w:rPr>
          <w:rFonts w:ascii="宋体" w:eastAsia="宋体" w:hAnsi="宋体" w:hint="eastAsia"/>
          <w:sz w:val="24"/>
          <w:szCs w:val="24"/>
        </w:rPr>
        <w:t>17、委托人若须对标的物进行出售的，承租人承诺放弃优先购买权。</w:t>
      </w:r>
    </w:p>
    <w:p w:rsidR="007D77BF" w:rsidRPr="007D77BF" w:rsidRDefault="007D77BF" w:rsidP="007D77BF">
      <w:pPr>
        <w:spacing w:after="0" w:line="360" w:lineRule="exact"/>
        <w:ind w:left="1" w:firstLineChars="196" w:firstLine="470"/>
        <w:rPr>
          <w:rFonts w:ascii="宋体" w:eastAsia="宋体" w:hAnsi="宋体" w:hint="eastAsia"/>
          <w:sz w:val="24"/>
          <w:szCs w:val="24"/>
        </w:rPr>
      </w:pPr>
      <w:r w:rsidRPr="007D77BF">
        <w:rPr>
          <w:rFonts w:ascii="宋体" w:eastAsia="宋体" w:hAnsi="宋体" w:hint="eastAsia"/>
          <w:sz w:val="24"/>
          <w:szCs w:val="24"/>
        </w:rPr>
        <w:t>18、租赁期满或合同解除时，买受人返还标的时应当符合正常使用后的状态。返还时，应经委托人验收认可，并互相结清各自应当承担的费用。买受人有权将自行添置的各类财产收回，固定装饰物（指装饰在固定建筑物上，与建筑物不可分离的部分）所有权归委托人所有，且不作任何经济补偿。买受人搬迁期限为租赁期满或合同提前解除后10天以内，如逾期未搬的，委托人有权按废弃物予以处理。</w:t>
      </w:r>
    </w:p>
    <w:p w:rsidR="007D77BF" w:rsidRPr="007D77BF" w:rsidRDefault="007D77BF" w:rsidP="007D77BF">
      <w:pPr>
        <w:spacing w:after="0" w:line="360" w:lineRule="exact"/>
        <w:ind w:left="1" w:firstLineChars="200" w:firstLine="480"/>
        <w:rPr>
          <w:rFonts w:ascii="宋体" w:eastAsia="宋体" w:hAnsi="宋体" w:hint="eastAsia"/>
          <w:sz w:val="24"/>
          <w:szCs w:val="24"/>
        </w:rPr>
      </w:pPr>
      <w:r w:rsidRPr="007D77BF">
        <w:rPr>
          <w:rFonts w:ascii="宋体" w:eastAsia="宋体" w:hAnsi="宋体" w:hint="eastAsia"/>
          <w:sz w:val="24"/>
          <w:szCs w:val="24"/>
        </w:rPr>
        <w:t>买受人逾期归还标的的，则应按原租金标准的二倍向委托人支付占用期间侵占费，且委托人有权随时收回标的并且不予退还履约保证金。</w:t>
      </w:r>
    </w:p>
    <w:p w:rsidR="007D77BF" w:rsidRPr="007D77BF" w:rsidRDefault="007D77BF" w:rsidP="007D77BF">
      <w:pPr>
        <w:spacing w:after="0" w:line="360" w:lineRule="exact"/>
        <w:ind w:left="410" w:hangingChars="170" w:hanging="410"/>
        <w:rPr>
          <w:rFonts w:ascii="宋体" w:eastAsia="宋体" w:hAnsi="宋体" w:hint="eastAsia"/>
          <w:b/>
          <w:color w:val="000000"/>
          <w:sz w:val="24"/>
          <w:szCs w:val="24"/>
        </w:rPr>
      </w:pPr>
      <w:r w:rsidRPr="007D77BF">
        <w:rPr>
          <w:rFonts w:ascii="宋体" w:eastAsia="宋体" w:hAnsi="宋体" w:hint="eastAsia"/>
          <w:b/>
          <w:color w:val="000000"/>
          <w:sz w:val="24"/>
          <w:szCs w:val="24"/>
        </w:rPr>
        <w:t>五、</w:t>
      </w:r>
      <w:r w:rsidRPr="007D77BF">
        <w:rPr>
          <w:rFonts w:ascii="宋体" w:eastAsia="宋体" w:hAnsi="宋体" w:hint="eastAsia"/>
          <w:b/>
          <w:sz w:val="24"/>
          <w:szCs w:val="24"/>
        </w:rPr>
        <w:t>款项支付（成交价为年租金）</w:t>
      </w:r>
      <w:r w:rsidRPr="007D77BF">
        <w:rPr>
          <w:rFonts w:ascii="宋体" w:eastAsia="宋体" w:hAnsi="宋体" w:hint="eastAsia"/>
          <w:b/>
          <w:color w:val="000000"/>
          <w:sz w:val="24"/>
          <w:szCs w:val="24"/>
        </w:rPr>
        <w:t>：</w:t>
      </w:r>
    </w:p>
    <w:p w:rsidR="007D77BF" w:rsidRPr="007D77BF" w:rsidRDefault="007D77BF" w:rsidP="007D77BF">
      <w:pPr>
        <w:spacing w:after="0" w:line="360" w:lineRule="exact"/>
        <w:ind w:firstLineChars="200" w:firstLine="482"/>
        <w:rPr>
          <w:rFonts w:ascii="宋体" w:eastAsia="宋体" w:hAnsi="宋体" w:cs="宋体" w:hint="eastAsia"/>
          <w:color w:val="000000"/>
          <w:sz w:val="24"/>
          <w:szCs w:val="24"/>
        </w:rPr>
      </w:pPr>
      <w:r w:rsidRPr="007D77BF">
        <w:rPr>
          <w:rFonts w:ascii="宋体" w:eastAsia="宋体" w:hAnsi="宋体" w:cs="宋体" w:hint="eastAsia"/>
          <w:b/>
          <w:sz w:val="24"/>
          <w:szCs w:val="24"/>
        </w:rPr>
        <w:t>1、买受人为原承租人的，</w:t>
      </w:r>
      <w:r w:rsidRPr="007D77BF">
        <w:rPr>
          <w:rFonts w:ascii="宋体" w:eastAsia="宋体" w:hAnsi="宋体" w:cs="宋体" w:hint="eastAsia"/>
          <w:color w:val="000000"/>
          <w:sz w:val="24"/>
          <w:szCs w:val="24"/>
        </w:rPr>
        <w:t>须在成交至日起三个工作日内一次性将成交款、履约保证金及拍卖佣金（首年租金的3%）交至委托人，次日与委托人签订《房屋租赁合同》。</w:t>
      </w:r>
    </w:p>
    <w:p w:rsidR="007D77BF" w:rsidRPr="007D77BF" w:rsidRDefault="007D77BF" w:rsidP="007D77BF">
      <w:pPr>
        <w:spacing w:after="0" w:line="360" w:lineRule="exact"/>
        <w:ind w:firstLineChars="200" w:firstLine="482"/>
        <w:rPr>
          <w:rFonts w:ascii="宋体" w:eastAsia="宋体" w:hAnsi="宋体" w:cs="宋体" w:hint="eastAsia"/>
          <w:color w:val="000000"/>
          <w:sz w:val="24"/>
          <w:szCs w:val="24"/>
        </w:rPr>
      </w:pPr>
      <w:r w:rsidRPr="007D77BF">
        <w:rPr>
          <w:rFonts w:ascii="宋体" w:eastAsia="宋体" w:hAnsi="宋体" w:cs="Tahoma" w:hint="eastAsia"/>
          <w:b/>
          <w:bCs/>
          <w:color w:val="000000"/>
          <w:sz w:val="24"/>
          <w:szCs w:val="24"/>
        </w:rPr>
        <w:t>2、</w:t>
      </w:r>
      <w:r w:rsidRPr="007D77BF">
        <w:rPr>
          <w:rFonts w:ascii="宋体" w:eastAsia="宋体" w:hAnsi="宋体" w:cs="Tahoma"/>
          <w:b/>
          <w:bCs/>
          <w:color w:val="000000"/>
          <w:sz w:val="24"/>
          <w:szCs w:val="24"/>
        </w:rPr>
        <w:t>买受人为新承租人的，</w:t>
      </w:r>
      <w:r w:rsidRPr="007D77BF">
        <w:rPr>
          <w:rFonts w:ascii="宋体" w:eastAsia="宋体" w:hAnsi="宋体" w:cs="Tahoma"/>
          <w:color w:val="000000"/>
          <w:sz w:val="24"/>
          <w:szCs w:val="24"/>
          <w:shd w:val="clear" w:color="auto" w:fill="FFFFFF"/>
        </w:rPr>
        <w:t>则成交款、</w:t>
      </w:r>
      <w:r w:rsidRPr="007D77BF">
        <w:rPr>
          <w:rFonts w:ascii="宋体" w:eastAsia="宋体" w:hAnsi="宋体" w:cs="Tahoma" w:hint="eastAsia"/>
          <w:color w:val="000000"/>
          <w:sz w:val="24"/>
          <w:szCs w:val="24"/>
          <w:shd w:val="clear" w:color="auto" w:fill="FFFFFF"/>
        </w:rPr>
        <w:t>履约保证金、拍卖佣金</w:t>
      </w:r>
      <w:r w:rsidRPr="007D77BF">
        <w:rPr>
          <w:rFonts w:ascii="宋体" w:eastAsia="宋体" w:hAnsi="宋体" w:cs="Tahoma"/>
          <w:color w:val="000000"/>
          <w:sz w:val="24"/>
          <w:szCs w:val="24"/>
          <w:shd w:val="clear" w:color="auto" w:fill="FFFFFF"/>
        </w:rPr>
        <w:t>的支付及《房屋租赁合同》的签订在接到委托人交付通知后5个工作日内同时办理</w:t>
      </w:r>
      <w:r w:rsidRPr="007D77BF">
        <w:rPr>
          <w:rFonts w:ascii="宋体" w:eastAsia="宋体" w:hAnsi="宋体" w:cs="Tahoma" w:hint="eastAsia"/>
          <w:color w:val="000000"/>
          <w:sz w:val="24"/>
          <w:szCs w:val="24"/>
          <w:shd w:val="clear" w:color="auto" w:fill="FFFFFF"/>
        </w:rPr>
        <w:t>。</w:t>
      </w:r>
    </w:p>
    <w:p w:rsidR="007D77BF" w:rsidRPr="007D77BF" w:rsidRDefault="007D77BF" w:rsidP="007D77BF">
      <w:pPr>
        <w:spacing w:after="0" w:line="360" w:lineRule="exact"/>
        <w:ind w:firstLineChars="200" w:firstLine="480"/>
        <w:rPr>
          <w:rFonts w:ascii="宋体" w:eastAsia="宋体" w:hAnsi="宋体" w:cs="宋体" w:hint="eastAsia"/>
          <w:color w:val="000000"/>
          <w:sz w:val="24"/>
          <w:szCs w:val="24"/>
        </w:rPr>
      </w:pPr>
      <w:r w:rsidRPr="007D77BF">
        <w:rPr>
          <w:rFonts w:ascii="宋体" w:eastAsia="宋体" w:hAnsi="宋体" w:cs="宋体" w:hint="eastAsia"/>
          <w:color w:val="000000"/>
          <w:sz w:val="24"/>
          <w:szCs w:val="24"/>
        </w:rPr>
        <w:t>3、上述成交款及履约交至浙江余姚工业园区开发建设投资有限公司，开户银行：农行朗霞支行，账号：39617001040001086</w:t>
      </w:r>
      <w:r w:rsidRPr="007D77BF">
        <w:rPr>
          <w:rFonts w:ascii="宋体" w:eastAsia="宋体" w:hAnsi="宋体" w:hint="eastAsia"/>
          <w:sz w:val="24"/>
          <w:szCs w:val="24"/>
        </w:rPr>
        <w:t>。</w:t>
      </w:r>
    </w:p>
    <w:p w:rsidR="007D77BF" w:rsidRPr="007D77BF" w:rsidRDefault="007D77BF" w:rsidP="007D77BF">
      <w:pPr>
        <w:spacing w:after="0" w:line="360" w:lineRule="exact"/>
        <w:ind w:firstLineChars="200" w:firstLine="480"/>
        <w:rPr>
          <w:rFonts w:ascii="宋体" w:eastAsia="宋体" w:hAnsi="宋体" w:hint="eastAsia"/>
          <w:color w:val="000000"/>
          <w:sz w:val="24"/>
          <w:szCs w:val="24"/>
        </w:rPr>
      </w:pPr>
      <w:r w:rsidRPr="007D77BF">
        <w:rPr>
          <w:rFonts w:ascii="宋体" w:eastAsia="宋体" w:hAnsi="宋体" w:hint="eastAsia"/>
          <w:color w:val="000000"/>
          <w:sz w:val="24"/>
          <w:szCs w:val="24"/>
        </w:rPr>
        <w:t>成交款委托人仅供收据，无其他任何票据，买受人若需开具相关发票的，由买受人自行负责。</w:t>
      </w:r>
    </w:p>
    <w:p w:rsidR="007D77BF" w:rsidRPr="007D77BF" w:rsidRDefault="007D77BF" w:rsidP="007D77BF">
      <w:pPr>
        <w:spacing w:after="0" w:line="360" w:lineRule="exact"/>
        <w:ind w:firstLineChars="200" w:firstLine="480"/>
        <w:rPr>
          <w:rFonts w:ascii="宋体" w:eastAsia="宋体" w:hAnsi="宋体" w:hint="eastAsia"/>
          <w:bCs/>
          <w:color w:val="000000"/>
          <w:sz w:val="24"/>
          <w:szCs w:val="24"/>
        </w:rPr>
      </w:pPr>
      <w:r w:rsidRPr="007D77BF">
        <w:rPr>
          <w:rFonts w:ascii="宋体" w:eastAsia="宋体" w:hAnsi="宋体" w:hint="eastAsia"/>
          <w:color w:val="000000"/>
          <w:sz w:val="24"/>
          <w:szCs w:val="24"/>
        </w:rPr>
        <w:t>4、</w:t>
      </w:r>
      <w:r w:rsidRPr="007D77BF">
        <w:rPr>
          <w:rFonts w:ascii="宋体" w:eastAsia="宋体" w:hAnsi="宋体" w:cs="宋体" w:hint="eastAsia"/>
          <w:color w:val="000000"/>
          <w:sz w:val="24"/>
          <w:szCs w:val="24"/>
        </w:rPr>
        <w:t>佣金交至</w:t>
      </w:r>
      <w:r w:rsidRPr="007D77BF">
        <w:rPr>
          <w:rFonts w:ascii="宋体" w:eastAsia="宋体" w:hAnsi="宋体" w:hint="eastAsia"/>
          <w:color w:val="000000"/>
          <w:sz w:val="24"/>
          <w:szCs w:val="24"/>
        </w:rPr>
        <w:t>宁波江南拍卖有限公司</w:t>
      </w:r>
      <w:r w:rsidRPr="007D77BF">
        <w:rPr>
          <w:rFonts w:ascii="宋体" w:eastAsia="宋体" w:hAnsi="宋体" w:hint="eastAsia"/>
          <w:bCs/>
          <w:color w:val="000000"/>
          <w:sz w:val="24"/>
          <w:szCs w:val="24"/>
        </w:rPr>
        <w:t>，开户行：</w:t>
      </w:r>
      <w:r w:rsidRPr="007D77BF">
        <w:rPr>
          <w:rFonts w:ascii="宋体" w:eastAsia="宋体" w:hAnsi="宋体" w:hint="eastAsia"/>
          <w:color w:val="000000"/>
          <w:sz w:val="24"/>
          <w:szCs w:val="24"/>
        </w:rPr>
        <w:t>宁波银行余姚支行</w:t>
      </w:r>
      <w:r w:rsidRPr="007D77BF">
        <w:rPr>
          <w:rFonts w:ascii="宋体" w:eastAsia="宋体" w:hAnsi="宋体" w:hint="eastAsia"/>
          <w:color w:val="000000"/>
          <w:spacing w:val="-4"/>
          <w:sz w:val="24"/>
          <w:szCs w:val="24"/>
        </w:rPr>
        <w:t>，</w:t>
      </w:r>
      <w:r w:rsidRPr="007D77BF">
        <w:rPr>
          <w:rFonts w:ascii="宋体" w:eastAsia="宋体" w:hAnsi="宋体" w:hint="eastAsia"/>
          <w:bCs/>
          <w:color w:val="000000"/>
          <w:sz w:val="24"/>
          <w:szCs w:val="24"/>
        </w:rPr>
        <w:t>账号：</w:t>
      </w:r>
      <w:r w:rsidRPr="007D77BF">
        <w:rPr>
          <w:rFonts w:ascii="宋体" w:eastAsia="宋体" w:hAnsi="宋体" w:hint="eastAsia"/>
          <w:color w:val="000000"/>
          <w:sz w:val="24"/>
          <w:szCs w:val="24"/>
        </w:rPr>
        <w:t>61010122000388788</w:t>
      </w:r>
      <w:r w:rsidRPr="007D77BF">
        <w:rPr>
          <w:rFonts w:ascii="宋体" w:eastAsia="宋体" w:hAnsi="宋体" w:hint="eastAsia"/>
          <w:bCs/>
          <w:color w:val="000000"/>
          <w:sz w:val="24"/>
          <w:szCs w:val="24"/>
        </w:rPr>
        <w:t>。</w:t>
      </w:r>
    </w:p>
    <w:p w:rsidR="007D77BF" w:rsidRPr="007D77BF" w:rsidRDefault="007D77BF" w:rsidP="007D77BF">
      <w:pPr>
        <w:spacing w:after="0" w:line="360" w:lineRule="exact"/>
        <w:ind w:firstLineChars="200" w:firstLine="482"/>
        <w:rPr>
          <w:rFonts w:ascii="宋体" w:eastAsia="宋体" w:hAnsi="宋体"/>
          <w:bCs/>
          <w:color w:val="000000"/>
          <w:sz w:val="24"/>
          <w:szCs w:val="24"/>
        </w:rPr>
      </w:pPr>
      <w:r w:rsidRPr="007D77BF">
        <w:rPr>
          <w:rFonts w:ascii="宋体" w:eastAsia="宋体" w:hAnsi="宋体" w:hint="eastAsia"/>
          <w:b/>
          <w:bCs/>
          <w:color w:val="000000"/>
          <w:sz w:val="24"/>
          <w:szCs w:val="24"/>
        </w:rPr>
        <w:t>3、软件服务费：</w:t>
      </w:r>
      <w:r w:rsidRPr="007D77BF">
        <w:rPr>
          <w:rFonts w:ascii="宋体" w:eastAsia="宋体" w:hAnsi="宋体" w:hint="eastAsia"/>
          <w:bCs/>
          <w:color w:val="000000"/>
          <w:sz w:val="24"/>
          <w:szCs w:val="24"/>
        </w:rPr>
        <w:t>成交金额的1.5‰（千分之一点五）。</w:t>
      </w:r>
    </w:p>
    <w:p w:rsidR="007D77BF" w:rsidRPr="007D77BF" w:rsidRDefault="007D77BF" w:rsidP="007D77BF">
      <w:pPr>
        <w:spacing w:after="0" w:line="360" w:lineRule="exact"/>
        <w:ind w:firstLineChars="200" w:firstLine="480"/>
        <w:rPr>
          <w:rFonts w:ascii="宋体" w:eastAsia="宋体" w:hAnsi="宋体" w:hint="eastAsia"/>
          <w:bCs/>
          <w:color w:val="000000"/>
          <w:sz w:val="24"/>
          <w:szCs w:val="24"/>
        </w:rPr>
      </w:pPr>
      <w:r w:rsidRPr="007D77BF">
        <w:rPr>
          <w:rFonts w:ascii="宋体" w:eastAsia="宋体" w:hAnsi="宋体" w:hint="eastAsia"/>
          <w:bCs/>
          <w:color w:val="000000"/>
          <w:sz w:val="24"/>
          <w:szCs w:val="24"/>
        </w:rPr>
        <w:t>买受人可在支付软件使用费时填写发票信息，完成支付后，在网页端和APP中均可查看下载相关信息。</w:t>
      </w:r>
    </w:p>
    <w:p w:rsidR="007D77BF" w:rsidRPr="007D77BF" w:rsidRDefault="007D77BF" w:rsidP="007D77BF">
      <w:pPr>
        <w:spacing w:after="0" w:line="360" w:lineRule="exact"/>
        <w:rPr>
          <w:rFonts w:ascii="宋体" w:eastAsia="宋体" w:hAnsi="宋体" w:hint="eastAsia"/>
          <w:bCs/>
          <w:color w:val="000000"/>
          <w:sz w:val="24"/>
          <w:szCs w:val="24"/>
        </w:rPr>
      </w:pPr>
      <w:r w:rsidRPr="007D77BF">
        <w:rPr>
          <w:rFonts w:ascii="宋体" w:eastAsia="宋体" w:hAnsi="宋体" w:hint="eastAsia"/>
          <w:b/>
          <w:bCs/>
          <w:color w:val="000000"/>
          <w:sz w:val="24"/>
          <w:szCs w:val="24"/>
        </w:rPr>
        <w:t>六、拍卖结果公告：</w:t>
      </w:r>
      <w:r w:rsidRPr="007D77BF">
        <w:rPr>
          <w:rFonts w:ascii="宋体" w:eastAsia="宋体" w:hAnsi="宋体" w:hint="eastAsia"/>
          <w:bCs/>
          <w:color w:val="000000"/>
          <w:sz w:val="24"/>
          <w:szCs w:val="24"/>
        </w:rPr>
        <w:t>双方签订《房屋租赁合同》生效后的2个工作日内，由拍卖人将拍卖结果公告在宁波市公共资源交易网余姚市分网公告5个工作日。</w:t>
      </w:r>
    </w:p>
    <w:p w:rsidR="007D77BF" w:rsidRPr="007D77BF" w:rsidRDefault="007D77BF" w:rsidP="007D77BF">
      <w:pPr>
        <w:spacing w:after="0" w:line="360" w:lineRule="exact"/>
        <w:rPr>
          <w:rFonts w:ascii="宋体" w:eastAsia="宋体" w:hAnsi="宋体" w:cs="宋体" w:hint="eastAsia"/>
          <w:color w:val="000000"/>
          <w:sz w:val="24"/>
          <w:szCs w:val="24"/>
        </w:rPr>
      </w:pPr>
      <w:r w:rsidRPr="007D77BF">
        <w:rPr>
          <w:rFonts w:ascii="宋体" w:eastAsia="宋体" w:hAnsi="宋体" w:hint="eastAsia"/>
          <w:b/>
          <w:sz w:val="24"/>
          <w:szCs w:val="24"/>
        </w:rPr>
        <w:t>七、标的移交：</w:t>
      </w:r>
      <w:r w:rsidRPr="007D77BF">
        <w:rPr>
          <w:rFonts w:ascii="宋体" w:eastAsia="宋体" w:hAnsi="宋体" w:cs="Tahoma"/>
          <w:color w:val="333333"/>
          <w:sz w:val="24"/>
          <w:szCs w:val="24"/>
          <w:shd w:val="clear" w:color="auto" w:fill="FFFFFF"/>
        </w:rPr>
        <w:t>签订《房屋租赁合同》后由委托人交付标的物给买受人。</w:t>
      </w:r>
    </w:p>
    <w:p w:rsidR="007D77BF" w:rsidRPr="007D77BF" w:rsidRDefault="007D77BF" w:rsidP="007D77BF">
      <w:pPr>
        <w:spacing w:after="0" w:line="360" w:lineRule="exact"/>
        <w:rPr>
          <w:rFonts w:ascii="宋体" w:eastAsia="宋体" w:hAnsi="宋体" w:cs="宋体" w:hint="eastAsia"/>
          <w:b/>
          <w:sz w:val="24"/>
          <w:szCs w:val="24"/>
        </w:rPr>
      </w:pPr>
      <w:r w:rsidRPr="007D77BF">
        <w:rPr>
          <w:rFonts w:ascii="宋体" w:eastAsia="宋体" w:hAnsi="宋体" w:cs="宋体" w:hint="eastAsia"/>
          <w:b/>
          <w:sz w:val="24"/>
          <w:szCs w:val="24"/>
        </w:rPr>
        <w:t>八、法律责任：</w:t>
      </w:r>
    </w:p>
    <w:p w:rsidR="007D77BF" w:rsidRPr="007D77BF" w:rsidRDefault="007D77BF" w:rsidP="007D77BF">
      <w:pPr>
        <w:spacing w:after="0" w:line="360" w:lineRule="exact"/>
        <w:ind w:firstLineChars="150" w:firstLine="360"/>
        <w:rPr>
          <w:rFonts w:ascii="宋体" w:eastAsia="宋体" w:hAnsi="宋体" w:cs="宋体" w:hint="eastAsia"/>
          <w:sz w:val="24"/>
          <w:szCs w:val="24"/>
        </w:rPr>
      </w:pPr>
      <w:r w:rsidRPr="007D77BF">
        <w:rPr>
          <w:rFonts w:ascii="宋体" w:eastAsia="宋体" w:hAnsi="宋体" w:cs="宋体" w:hint="eastAsia"/>
          <w:sz w:val="24"/>
          <w:szCs w:val="24"/>
        </w:rPr>
        <w:t>（1）买受人有以下违约行为的，则应承担违约责任，即拍卖人有权在买受人违约时将买受人的拍卖保证金作为违约金不予退还；有权单方面解除《拍卖成交确认书》，收回标的并征得委托人同意重新拍卖，按《拍卖法》第39条规定，拍卖标的再行拍卖的，原买受人应当支付第一次拍卖中本人及委托人应当支付的佣金，再行拍卖的价款低于原拍卖价款的，原买受人应当补足差额：</w:t>
      </w:r>
    </w:p>
    <w:p w:rsidR="007D77BF" w:rsidRPr="007D77BF" w:rsidRDefault="007D77BF" w:rsidP="007D77BF">
      <w:pPr>
        <w:spacing w:after="0" w:line="360" w:lineRule="exact"/>
        <w:ind w:firstLineChars="205" w:firstLine="492"/>
        <w:rPr>
          <w:rFonts w:ascii="宋体" w:eastAsia="宋体" w:hAnsi="宋体" w:cs="宋体" w:hint="eastAsia"/>
          <w:sz w:val="24"/>
          <w:szCs w:val="24"/>
        </w:rPr>
      </w:pPr>
      <w:r w:rsidRPr="007D77BF">
        <w:rPr>
          <w:rFonts w:ascii="宋体" w:eastAsia="宋体" w:hAnsi="宋体" w:cs="宋体" w:hint="eastAsia"/>
          <w:sz w:val="24"/>
          <w:szCs w:val="24"/>
        </w:rPr>
        <w:fldChar w:fldCharType="begin"/>
      </w:r>
      <w:r w:rsidRPr="007D77BF">
        <w:rPr>
          <w:rFonts w:ascii="宋体" w:eastAsia="宋体" w:hAnsi="宋体" w:cs="宋体" w:hint="eastAsia"/>
          <w:sz w:val="24"/>
          <w:szCs w:val="24"/>
        </w:rPr>
        <w:instrText xml:space="preserve"> = 1 \* ALPHABETIC </w:instrText>
      </w:r>
      <w:r w:rsidRPr="007D77BF">
        <w:rPr>
          <w:rFonts w:ascii="宋体" w:eastAsia="宋体" w:hAnsi="宋体" w:cs="宋体" w:hint="eastAsia"/>
          <w:sz w:val="24"/>
          <w:szCs w:val="24"/>
        </w:rPr>
        <w:fldChar w:fldCharType="separate"/>
      </w:r>
      <w:r w:rsidRPr="007D77BF">
        <w:rPr>
          <w:rFonts w:ascii="宋体" w:eastAsia="宋体" w:hAnsi="宋体" w:cs="宋体" w:hint="eastAsia"/>
          <w:sz w:val="24"/>
          <w:szCs w:val="24"/>
          <w:lang w:val="en-US" w:eastAsia="zh-CN"/>
        </w:rPr>
        <w:t>A</w:t>
      </w:r>
      <w:r w:rsidRPr="007D77BF">
        <w:rPr>
          <w:rFonts w:ascii="宋体" w:eastAsia="宋体" w:hAnsi="宋体" w:cs="宋体" w:hint="eastAsia"/>
          <w:sz w:val="24"/>
          <w:szCs w:val="24"/>
        </w:rPr>
        <w:fldChar w:fldCharType="end"/>
      </w:r>
      <w:r w:rsidRPr="007D77BF">
        <w:rPr>
          <w:rFonts w:ascii="宋体" w:eastAsia="宋体" w:hAnsi="宋体" w:cs="宋体" w:hint="eastAsia"/>
          <w:sz w:val="24"/>
          <w:szCs w:val="24"/>
        </w:rPr>
        <w:t>．拍卖成交后，买受人不与拍卖人签订《拍卖成交确认书》和办理成交确认手续的。</w:t>
      </w:r>
    </w:p>
    <w:p w:rsidR="007D77BF" w:rsidRPr="007D77BF" w:rsidRDefault="007D77BF" w:rsidP="007D77BF">
      <w:pPr>
        <w:spacing w:after="0" w:line="360" w:lineRule="exact"/>
        <w:ind w:firstLineChars="205" w:firstLine="492"/>
        <w:rPr>
          <w:rFonts w:ascii="宋体" w:eastAsia="宋体" w:hAnsi="宋体" w:cs="宋体" w:hint="eastAsia"/>
          <w:sz w:val="24"/>
          <w:szCs w:val="24"/>
        </w:rPr>
      </w:pPr>
      <w:r w:rsidRPr="007D77BF">
        <w:rPr>
          <w:rFonts w:ascii="宋体" w:eastAsia="宋体" w:hAnsi="宋体" w:cs="宋体" w:hint="eastAsia"/>
          <w:sz w:val="24"/>
          <w:szCs w:val="24"/>
        </w:rPr>
        <w:fldChar w:fldCharType="begin"/>
      </w:r>
      <w:r w:rsidRPr="007D77BF">
        <w:rPr>
          <w:rFonts w:ascii="宋体" w:eastAsia="宋体" w:hAnsi="宋体" w:cs="宋体" w:hint="eastAsia"/>
          <w:sz w:val="24"/>
          <w:szCs w:val="24"/>
        </w:rPr>
        <w:instrText xml:space="preserve"> = 2 \* ALPHABETIC </w:instrText>
      </w:r>
      <w:r w:rsidRPr="007D77BF">
        <w:rPr>
          <w:rFonts w:ascii="宋体" w:eastAsia="宋体" w:hAnsi="宋体" w:cs="宋体" w:hint="eastAsia"/>
          <w:sz w:val="24"/>
          <w:szCs w:val="24"/>
        </w:rPr>
        <w:fldChar w:fldCharType="separate"/>
      </w:r>
      <w:r w:rsidRPr="007D77BF">
        <w:rPr>
          <w:rFonts w:ascii="宋体" w:eastAsia="宋体" w:hAnsi="宋体" w:cs="宋体" w:hint="eastAsia"/>
          <w:sz w:val="24"/>
          <w:szCs w:val="24"/>
          <w:lang w:val="en-US" w:eastAsia="zh-CN"/>
        </w:rPr>
        <w:t>B</w:t>
      </w:r>
      <w:r w:rsidRPr="007D77BF">
        <w:rPr>
          <w:rFonts w:ascii="宋体" w:eastAsia="宋体" w:hAnsi="宋体" w:cs="宋体" w:hint="eastAsia"/>
          <w:sz w:val="24"/>
          <w:szCs w:val="24"/>
        </w:rPr>
        <w:fldChar w:fldCharType="end"/>
      </w:r>
      <w:r w:rsidRPr="007D77BF">
        <w:rPr>
          <w:rFonts w:ascii="宋体" w:eastAsia="宋体" w:hAnsi="宋体" w:cs="宋体" w:hint="eastAsia"/>
          <w:sz w:val="24"/>
          <w:szCs w:val="24"/>
        </w:rPr>
        <w:t>．买受人不能按时支付拍卖成交价款、履约保证金和拍卖佣金的。</w:t>
      </w:r>
    </w:p>
    <w:p w:rsidR="007D77BF" w:rsidRPr="007D77BF" w:rsidRDefault="007D77BF" w:rsidP="007D77BF">
      <w:pPr>
        <w:spacing w:after="0" w:line="360" w:lineRule="exact"/>
        <w:ind w:firstLineChars="205" w:firstLine="492"/>
        <w:rPr>
          <w:rFonts w:ascii="宋体" w:eastAsia="宋体" w:hAnsi="宋体" w:cs="宋体" w:hint="eastAsia"/>
          <w:sz w:val="24"/>
          <w:szCs w:val="24"/>
        </w:rPr>
      </w:pPr>
      <w:r w:rsidRPr="007D77BF">
        <w:rPr>
          <w:rFonts w:ascii="宋体" w:eastAsia="宋体" w:hAnsi="宋体" w:cs="宋体" w:hint="eastAsia"/>
          <w:sz w:val="24"/>
          <w:szCs w:val="24"/>
        </w:rPr>
        <w:fldChar w:fldCharType="begin"/>
      </w:r>
      <w:r w:rsidRPr="007D77BF">
        <w:rPr>
          <w:rFonts w:ascii="宋体" w:eastAsia="宋体" w:hAnsi="宋体" w:cs="宋体" w:hint="eastAsia"/>
          <w:sz w:val="24"/>
          <w:szCs w:val="24"/>
        </w:rPr>
        <w:instrText xml:space="preserve"> = 3 \* ALPHABETIC </w:instrText>
      </w:r>
      <w:r w:rsidRPr="007D77BF">
        <w:rPr>
          <w:rFonts w:ascii="宋体" w:eastAsia="宋体" w:hAnsi="宋体" w:cs="宋体" w:hint="eastAsia"/>
          <w:sz w:val="24"/>
          <w:szCs w:val="24"/>
        </w:rPr>
        <w:fldChar w:fldCharType="separate"/>
      </w:r>
      <w:r w:rsidRPr="007D77BF">
        <w:rPr>
          <w:rFonts w:ascii="宋体" w:eastAsia="宋体" w:hAnsi="宋体" w:cs="宋体" w:hint="eastAsia"/>
          <w:sz w:val="24"/>
          <w:szCs w:val="24"/>
          <w:lang w:val="en-US" w:eastAsia="zh-CN"/>
        </w:rPr>
        <w:t>C</w:t>
      </w:r>
      <w:r w:rsidRPr="007D77BF">
        <w:rPr>
          <w:rFonts w:ascii="宋体" w:eastAsia="宋体" w:hAnsi="宋体" w:cs="宋体" w:hint="eastAsia"/>
          <w:sz w:val="24"/>
          <w:szCs w:val="24"/>
        </w:rPr>
        <w:fldChar w:fldCharType="end"/>
      </w:r>
      <w:r w:rsidRPr="007D77BF">
        <w:rPr>
          <w:rFonts w:ascii="宋体" w:eastAsia="宋体" w:hAnsi="宋体" w:cs="宋体" w:hint="eastAsia"/>
          <w:sz w:val="24"/>
          <w:szCs w:val="24"/>
        </w:rPr>
        <w:t>．买受人不按本《拍卖须知》规定履行相关义务而造成违约的。</w:t>
      </w:r>
    </w:p>
    <w:p w:rsidR="007D77BF" w:rsidRPr="007D77BF" w:rsidRDefault="007D77BF" w:rsidP="007D77BF">
      <w:pPr>
        <w:spacing w:after="0" w:line="360" w:lineRule="exact"/>
        <w:rPr>
          <w:rFonts w:ascii="宋体" w:eastAsia="宋体" w:hAnsi="宋体" w:cs="宋体" w:hint="eastAsia"/>
          <w:sz w:val="24"/>
          <w:szCs w:val="24"/>
        </w:rPr>
      </w:pPr>
      <w:r w:rsidRPr="007D77BF">
        <w:rPr>
          <w:rFonts w:ascii="宋体" w:eastAsia="宋体" w:hAnsi="宋体" w:cs="宋体" w:hint="eastAsia"/>
          <w:sz w:val="24"/>
          <w:szCs w:val="24"/>
        </w:rPr>
        <w:t xml:space="preserve">   （2）竞买人之间恶意串通或有操纵竞价、弄虚作假行为的，拍卖人有权当场取消其竞买资格，造成损失的，由竞买人承担赔偿责任。</w:t>
      </w:r>
    </w:p>
    <w:p w:rsidR="007D77BF" w:rsidRPr="007D77BF" w:rsidRDefault="007D77BF" w:rsidP="007D77BF">
      <w:pPr>
        <w:spacing w:after="0" w:line="360" w:lineRule="exact"/>
        <w:rPr>
          <w:rFonts w:ascii="宋体" w:eastAsia="宋体" w:hAnsi="宋体" w:cs="宋体" w:hint="eastAsia"/>
          <w:b/>
          <w:sz w:val="24"/>
          <w:szCs w:val="24"/>
        </w:rPr>
      </w:pPr>
      <w:r w:rsidRPr="007D77BF">
        <w:rPr>
          <w:rFonts w:ascii="宋体" w:eastAsia="宋体" w:hAnsi="宋体" w:cs="宋体" w:hint="eastAsia"/>
          <w:b/>
          <w:sz w:val="24"/>
          <w:szCs w:val="24"/>
        </w:rPr>
        <w:t>九、其它：</w:t>
      </w:r>
    </w:p>
    <w:p w:rsidR="007D77BF" w:rsidRPr="007D77BF" w:rsidRDefault="007D77BF" w:rsidP="007D77BF">
      <w:pPr>
        <w:spacing w:after="0" w:line="360" w:lineRule="exact"/>
        <w:ind w:firstLineChars="200" w:firstLine="480"/>
        <w:rPr>
          <w:rFonts w:ascii="宋体" w:eastAsia="宋体" w:hAnsi="宋体" w:cs="宋体" w:hint="eastAsia"/>
          <w:sz w:val="24"/>
          <w:szCs w:val="24"/>
        </w:rPr>
      </w:pPr>
      <w:r w:rsidRPr="007D77BF">
        <w:rPr>
          <w:rFonts w:ascii="宋体" w:eastAsia="宋体" w:hAnsi="宋体" w:cs="宋体" w:hint="eastAsia"/>
          <w:sz w:val="24"/>
          <w:szCs w:val="24"/>
        </w:rPr>
        <w:t>1、在拍卖前，委托人如决定中止、暂缓或终止委托拍卖的，竞买人应当无条件配合，委托人和拍卖人不承担竞买人的一切损失。</w:t>
      </w:r>
    </w:p>
    <w:p w:rsidR="007D77BF" w:rsidRPr="007D77BF" w:rsidRDefault="007D77BF" w:rsidP="007D77BF">
      <w:pPr>
        <w:spacing w:after="0" w:line="360" w:lineRule="exact"/>
        <w:ind w:firstLineChars="196" w:firstLine="470"/>
        <w:rPr>
          <w:rFonts w:ascii="宋体" w:eastAsia="宋体" w:hAnsi="宋体" w:cs="宋体" w:hint="eastAsia"/>
          <w:sz w:val="24"/>
          <w:szCs w:val="24"/>
        </w:rPr>
      </w:pPr>
      <w:r w:rsidRPr="007D77BF">
        <w:rPr>
          <w:rFonts w:ascii="宋体" w:eastAsia="宋体" w:hAnsi="宋体" w:cs="宋体" w:hint="eastAsia"/>
          <w:sz w:val="24"/>
          <w:szCs w:val="24"/>
        </w:rPr>
        <w:t>2、若有其它由拍卖人提供的与本次拍卖相关的附件均视为本须知有效组成部分。</w:t>
      </w:r>
    </w:p>
    <w:p w:rsidR="007D77BF" w:rsidRPr="007D77BF" w:rsidRDefault="007D77BF" w:rsidP="007D77BF">
      <w:pPr>
        <w:spacing w:after="0" w:line="360" w:lineRule="exact"/>
        <w:ind w:firstLineChars="195" w:firstLine="468"/>
        <w:rPr>
          <w:rFonts w:ascii="宋体" w:eastAsia="宋体" w:hAnsi="宋体" w:cs="宋体" w:hint="eastAsia"/>
          <w:sz w:val="24"/>
          <w:szCs w:val="24"/>
        </w:rPr>
      </w:pPr>
      <w:r w:rsidRPr="007D77BF">
        <w:rPr>
          <w:rFonts w:ascii="宋体" w:eastAsia="宋体" w:hAnsi="宋体" w:cs="宋体" w:hint="eastAsia"/>
          <w:sz w:val="24"/>
          <w:szCs w:val="24"/>
        </w:rPr>
        <w:t>3、买受人在租赁期间的具体事项详见附件</w:t>
      </w:r>
      <w:r w:rsidRPr="007D77BF">
        <w:rPr>
          <w:rFonts w:ascii="宋体" w:eastAsia="宋体" w:hAnsi="宋体" w:hint="eastAsia"/>
          <w:sz w:val="24"/>
          <w:szCs w:val="24"/>
        </w:rPr>
        <w:t>《房屋租赁合同》</w:t>
      </w:r>
      <w:r w:rsidRPr="007D77BF">
        <w:rPr>
          <w:rFonts w:ascii="宋体" w:eastAsia="宋体" w:hAnsi="宋体" w:cs="宋体" w:hint="eastAsia"/>
          <w:sz w:val="24"/>
          <w:szCs w:val="24"/>
        </w:rPr>
        <w:t>。</w:t>
      </w:r>
    </w:p>
    <w:p w:rsidR="007D77BF" w:rsidRPr="007D77BF" w:rsidRDefault="007D77BF" w:rsidP="007D77BF">
      <w:pPr>
        <w:spacing w:after="0" w:line="360" w:lineRule="exact"/>
        <w:ind w:firstLineChars="195" w:firstLine="468"/>
        <w:rPr>
          <w:rFonts w:ascii="宋体" w:eastAsia="宋体" w:hAnsi="宋体" w:hint="eastAsia"/>
          <w:sz w:val="24"/>
          <w:szCs w:val="24"/>
        </w:rPr>
      </w:pPr>
      <w:r w:rsidRPr="007D77BF">
        <w:rPr>
          <w:rFonts w:ascii="宋体" w:eastAsia="宋体" w:hAnsi="宋体" w:cs="宋体" w:hint="eastAsia"/>
          <w:sz w:val="24"/>
          <w:szCs w:val="24"/>
        </w:rPr>
        <w:t>4、本须知的解释权在法律许可范围内归拍卖人所有。</w:t>
      </w:r>
    </w:p>
    <w:p w:rsidR="007D77BF" w:rsidRPr="007D77BF" w:rsidRDefault="007D77BF" w:rsidP="007D77BF">
      <w:pPr>
        <w:autoSpaceDE w:val="0"/>
        <w:autoSpaceDN w:val="0"/>
        <w:spacing w:after="0" w:line="360" w:lineRule="exact"/>
        <w:rPr>
          <w:rFonts w:ascii="宋体" w:eastAsia="宋体" w:hAnsi="宋体" w:cs="宋体" w:hint="eastAsia"/>
          <w:b/>
          <w:color w:val="000000"/>
          <w:sz w:val="24"/>
          <w:szCs w:val="24"/>
        </w:rPr>
      </w:pPr>
    </w:p>
    <w:p w:rsidR="007D77BF" w:rsidRPr="007D77BF" w:rsidRDefault="007D77BF" w:rsidP="007D77BF">
      <w:pPr>
        <w:autoSpaceDE w:val="0"/>
        <w:autoSpaceDN w:val="0"/>
        <w:spacing w:after="0" w:line="360" w:lineRule="exact"/>
        <w:rPr>
          <w:rFonts w:ascii="宋体" w:eastAsia="宋体" w:hAnsi="宋体" w:cs="宋体" w:hint="eastAsia"/>
          <w:b/>
          <w:color w:val="000000"/>
          <w:sz w:val="24"/>
          <w:szCs w:val="24"/>
        </w:rPr>
      </w:pPr>
      <w:r w:rsidRPr="007D77BF">
        <w:rPr>
          <w:rFonts w:ascii="宋体" w:eastAsia="宋体" w:hAnsi="宋体" w:cs="宋体" w:hint="eastAsia"/>
          <w:b/>
          <w:color w:val="000000"/>
          <w:sz w:val="24"/>
          <w:szCs w:val="24"/>
        </w:rPr>
        <w:t xml:space="preserve">                                                宁波江南拍卖有限公司</w:t>
      </w:r>
    </w:p>
    <w:p w:rsidR="007D77BF" w:rsidRPr="007D77BF" w:rsidRDefault="007D77BF" w:rsidP="007D77BF">
      <w:pPr>
        <w:autoSpaceDE w:val="0"/>
        <w:autoSpaceDN w:val="0"/>
        <w:spacing w:after="0" w:line="360" w:lineRule="exact"/>
        <w:rPr>
          <w:rFonts w:ascii="宋体" w:eastAsia="宋体" w:hAnsi="宋体" w:cs="宋体" w:hint="eastAsia"/>
          <w:b/>
          <w:color w:val="000000"/>
          <w:sz w:val="24"/>
          <w:szCs w:val="24"/>
        </w:rPr>
      </w:pPr>
      <w:r w:rsidRPr="007D77BF">
        <w:rPr>
          <w:rFonts w:ascii="宋体" w:eastAsia="宋体" w:hAnsi="宋体" w:cs="宋体" w:hint="eastAsia"/>
          <w:b/>
          <w:color w:val="000000"/>
          <w:sz w:val="24"/>
          <w:szCs w:val="24"/>
        </w:rPr>
        <w:t xml:space="preserve">                                                二〇二二年二月十一日</w:t>
      </w:r>
    </w:p>
    <w:p w:rsidR="007D77BF" w:rsidRPr="007D77BF" w:rsidRDefault="007D77BF" w:rsidP="007D77BF">
      <w:pPr>
        <w:autoSpaceDE w:val="0"/>
        <w:autoSpaceDN w:val="0"/>
        <w:spacing w:after="0" w:line="360" w:lineRule="exact"/>
        <w:rPr>
          <w:rFonts w:ascii="宋体" w:eastAsia="宋体" w:hAnsi="宋体" w:cs="宋体" w:hint="eastAsia"/>
          <w:color w:val="000000"/>
          <w:sz w:val="24"/>
          <w:szCs w:val="24"/>
        </w:rPr>
      </w:pPr>
      <w:r w:rsidRPr="007D77BF">
        <w:rPr>
          <w:rFonts w:ascii="宋体" w:eastAsia="宋体" w:hAnsi="宋体" w:cs="宋体" w:hint="eastAsia"/>
          <w:b/>
          <w:color w:val="000000"/>
          <w:sz w:val="24"/>
          <w:szCs w:val="24"/>
        </w:rPr>
        <w:t>竞买人承诺声明</w:t>
      </w:r>
      <w:r w:rsidRPr="007D77BF">
        <w:rPr>
          <w:rFonts w:ascii="宋体" w:eastAsia="宋体" w:hAnsi="宋体" w:cs="宋体" w:hint="eastAsia"/>
          <w:color w:val="000000"/>
          <w:sz w:val="24"/>
          <w:szCs w:val="24"/>
        </w:rPr>
        <w:t>：</w:t>
      </w:r>
    </w:p>
    <w:p w:rsidR="007D77BF" w:rsidRPr="007D77BF" w:rsidRDefault="007D77BF" w:rsidP="007D77BF">
      <w:pPr>
        <w:autoSpaceDE w:val="0"/>
        <w:autoSpaceDN w:val="0"/>
        <w:spacing w:after="0" w:line="360" w:lineRule="exact"/>
        <w:ind w:firstLineChars="200" w:firstLine="480"/>
        <w:rPr>
          <w:rFonts w:ascii="宋体" w:eastAsia="宋体" w:hAnsi="宋体" w:cs="宋体" w:hint="eastAsia"/>
          <w:color w:val="000000"/>
          <w:sz w:val="24"/>
          <w:szCs w:val="24"/>
        </w:rPr>
      </w:pPr>
      <w:r w:rsidRPr="007D77BF">
        <w:rPr>
          <w:rFonts w:ascii="宋体" w:eastAsia="宋体" w:hAnsi="宋体" w:cs="宋体" w:hint="eastAsia"/>
          <w:color w:val="000000"/>
          <w:sz w:val="24"/>
          <w:szCs w:val="24"/>
        </w:rPr>
        <w:t>本单位对标的已作详细了解，已完全知晓与了解标的及相关附属物之现状，对标的已知或未知之瑕疵，均愿意接受。《拍卖须知》已领取并仔细阅读，若竞买成功，愿意履行《拍卖须知》中约定的全部条款。</w:t>
      </w:r>
    </w:p>
    <w:p w:rsidR="007D77BF" w:rsidRPr="007D77BF" w:rsidRDefault="007D77BF" w:rsidP="007D77BF">
      <w:pPr>
        <w:spacing w:after="0" w:line="360" w:lineRule="exact"/>
        <w:rPr>
          <w:rFonts w:ascii="宋体" w:eastAsia="宋体" w:hAnsi="宋体" w:hint="eastAsia"/>
          <w:sz w:val="24"/>
          <w:szCs w:val="24"/>
        </w:rPr>
      </w:pPr>
      <w:r w:rsidRPr="007D77BF">
        <w:rPr>
          <w:rFonts w:ascii="宋体" w:eastAsia="宋体" w:hAnsi="宋体" w:cs="宋体" w:hint="eastAsia"/>
          <w:color w:val="000000"/>
          <w:sz w:val="24"/>
          <w:szCs w:val="24"/>
        </w:rPr>
        <w:t>竞买人签字（或盖章）确认：</w:t>
      </w:r>
    </w:p>
    <w:p w:rsidR="004358AB" w:rsidRPr="007D77BF" w:rsidRDefault="004358AB" w:rsidP="007D77BF">
      <w:pPr>
        <w:spacing w:after="0" w:line="360" w:lineRule="exact"/>
        <w:rPr>
          <w:rFonts w:ascii="宋体" w:eastAsia="宋体" w:hAnsi="宋体"/>
          <w:sz w:val="24"/>
          <w:szCs w:val="24"/>
        </w:rPr>
      </w:pPr>
    </w:p>
    <w:sectPr w:rsidR="004358AB" w:rsidRPr="007D77BF" w:rsidSect="00652C5A">
      <w:headerReference w:type="default" r:id="rId6"/>
      <w:footerReference w:type="default" r:id="rId7"/>
      <w:pgSz w:w="11906" w:h="16838"/>
      <w:pgMar w:top="1134" w:right="1191" w:bottom="1134" w:left="1191" w:header="567" w:footer="567"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2695" w:rsidRDefault="00A42695" w:rsidP="00A42695">
      <w:pPr>
        <w:spacing w:after="0"/>
      </w:pPr>
      <w:r>
        <w:separator/>
      </w:r>
    </w:p>
  </w:endnote>
  <w:endnote w:type="continuationSeparator" w:id="0">
    <w:p w:rsidR="00A42695" w:rsidRDefault="00A42695" w:rsidP="00A42695">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fixed"/>
    <w:sig w:usb0="00000000" w:usb1="080E0000" w:usb2="00000010" w:usb3="00000000" w:csb0="00040000"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9A1" w:rsidRDefault="007D77BF">
    <w:pPr>
      <w:pStyle w:val="a4"/>
      <w:jc w:val="right"/>
    </w:pPr>
    <w:r>
      <w:fldChar w:fldCharType="begin"/>
    </w:r>
    <w:r>
      <w:instrText xml:space="preserve"> PAGE   \* MERGEFORMAT </w:instrText>
    </w:r>
    <w:r>
      <w:fldChar w:fldCharType="separate"/>
    </w:r>
    <w:r w:rsidRPr="007D77BF">
      <w:rPr>
        <w:noProof/>
        <w:lang w:val="zh-CN"/>
      </w:rPr>
      <w:t>4</w:t>
    </w:r>
    <w:r>
      <w:fldChar w:fldCharType="end"/>
    </w:r>
  </w:p>
  <w:p w:rsidR="007819A1" w:rsidRDefault="007D77B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2695" w:rsidRDefault="00A42695" w:rsidP="00A42695">
      <w:pPr>
        <w:spacing w:after="0"/>
      </w:pPr>
      <w:r>
        <w:separator/>
      </w:r>
    </w:p>
  </w:footnote>
  <w:footnote w:type="continuationSeparator" w:id="0">
    <w:p w:rsidR="00A42695" w:rsidRDefault="00A42695" w:rsidP="00A42695">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9A1" w:rsidRDefault="007D77BF" w:rsidP="00662A8E">
    <w:pPr>
      <w:pStyle w:val="a3"/>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5121"/>
  </w:hdrShapeDefaults>
  <w:footnotePr>
    <w:footnote w:id="-1"/>
    <w:footnote w:id="0"/>
  </w:footnotePr>
  <w:endnotePr>
    <w:endnote w:id="-1"/>
    <w:endnote w:id="0"/>
  </w:endnotePr>
  <w:compat>
    <w:useFELayout/>
  </w:compat>
  <w:rsids>
    <w:rsidRoot w:val="00D31D50"/>
    <w:rsid w:val="000B2DF9"/>
    <w:rsid w:val="00323B43"/>
    <w:rsid w:val="003D37D8"/>
    <w:rsid w:val="00426133"/>
    <w:rsid w:val="004358AB"/>
    <w:rsid w:val="007D77BF"/>
    <w:rsid w:val="008B7726"/>
    <w:rsid w:val="00A42695"/>
    <w:rsid w:val="00D31D5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A42695"/>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rsid w:val="00A42695"/>
    <w:rPr>
      <w:rFonts w:ascii="Tahoma" w:hAnsi="Tahoma"/>
      <w:sz w:val="18"/>
      <w:szCs w:val="18"/>
    </w:rPr>
  </w:style>
  <w:style w:type="paragraph" w:styleId="a4">
    <w:name w:val="footer"/>
    <w:basedOn w:val="a"/>
    <w:link w:val="Char0"/>
    <w:uiPriority w:val="99"/>
    <w:unhideWhenUsed/>
    <w:rsid w:val="00A42695"/>
    <w:pPr>
      <w:tabs>
        <w:tab w:val="center" w:pos="4153"/>
        <w:tab w:val="right" w:pos="8306"/>
      </w:tabs>
    </w:pPr>
    <w:rPr>
      <w:sz w:val="18"/>
      <w:szCs w:val="18"/>
    </w:rPr>
  </w:style>
  <w:style w:type="character" w:customStyle="1" w:styleId="Char0">
    <w:name w:val="页脚 Char"/>
    <w:basedOn w:val="a0"/>
    <w:link w:val="a4"/>
    <w:uiPriority w:val="99"/>
    <w:rsid w:val="00A42695"/>
    <w:rPr>
      <w:rFonts w:ascii="Tahoma" w:hAnsi="Tahoma"/>
      <w:sz w:val="18"/>
      <w:szCs w:val="18"/>
    </w:rPr>
  </w:style>
  <w:style w:type="character" w:styleId="a5">
    <w:name w:val="Strong"/>
    <w:basedOn w:val="a0"/>
    <w:uiPriority w:val="99"/>
    <w:qFormat/>
    <w:rsid w:val="00A42695"/>
    <w:rPr>
      <w:rFonts w:cs="Times New Roman"/>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650</Words>
  <Characters>3711</Characters>
  <Application>Microsoft Office Word</Application>
  <DocSecurity>0</DocSecurity>
  <Lines>30</Lines>
  <Paragraphs>8</Paragraphs>
  <ScaleCrop>false</ScaleCrop>
  <Company/>
  <LinksUpToDate>false</LinksUpToDate>
  <CharactersWithSpaces>4353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3</cp:revision>
  <dcterms:created xsi:type="dcterms:W3CDTF">2008-09-11T17:20:00Z</dcterms:created>
  <dcterms:modified xsi:type="dcterms:W3CDTF">2022-02-11T02:04:00Z</dcterms:modified>
</cp:coreProperties>
</file>