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spacing w:val="60"/>
          <w:sz w:val="52"/>
          <w:szCs w:val="52"/>
        </w:rPr>
      </w:pPr>
      <w:r>
        <w:rPr>
          <w:rFonts w:hint="eastAsia" w:ascii="宋体" w:hAnsi="宋体"/>
          <w:b/>
          <w:bCs/>
          <w:spacing w:val="60"/>
          <w:sz w:val="52"/>
          <w:szCs w:val="52"/>
        </w:rPr>
        <w:t>宁波阳明拍卖有限公司</w:t>
      </w:r>
    </w:p>
    <w:p>
      <w:pPr>
        <w:spacing w:line="440" w:lineRule="atLeast"/>
        <w:jc w:val="center"/>
        <w:rPr>
          <w:rFonts w:hint="eastAsia" w:ascii="宋体" w:hAnsi="宋体"/>
          <w:b/>
          <w:bCs/>
          <w:spacing w:val="60"/>
          <w:sz w:val="30"/>
          <w:szCs w:val="30"/>
        </w:rPr>
      </w:pPr>
    </w:p>
    <w:p>
      <w:pPr>
        <w:spacing w:line="440" w:lineRule="atLeast"/>
        <w:jc w:val="center"/>
        <w:rPr>
          <w:rFonts w:hint="eastAsia" w:ascii="宋体" w:hAnsi="宋体"/>
          <w:b/>
          <w:sz w:val="52"/>
          <w:szCs w:val="52"/>
        </w:rPr>
      </w:pPr>
      <w:r>
        <w:rPr>
          <w:rFonts w:hint="eastAsia" w:ascii="宋体" w:hAnsi="宋体"/>
          <w:b/>
          <w:sz w:val="52"/>
          <w:szCs w:val="52"/>
        </w:rPr>
        <w:t xml:space="preserve">拍 </w:t>
      </w:r>
    </w:p>
    <w:p>
      <w:pPr>
        <w:spacing w:line="440" w:lineRule="atLeast"/>
        <w:jc w:val="center"/>
        <w:rPr>
          <w:rFonts w:hint="eastAsia" w:ascii="宋体" w:hAnsi="宋体"/>
          <w:b/>
          <w:sz w:val="52"/>
          <w:szCs w:val="52"/>
        </w:rPr>
      </w:pPr>
      <w:r>
        <w:rPr>
          <w:rFonts w:hint="eastAsia" w:ascii="宋体" w:hAnsi="宋体"/>
          <w:b/>
          <w:sz w:val="52"/>
          <w:szCs w:val="52"/>
        </w:rPr>
        <w:t>卖</w:t>
      </w:r>
    </w:p>
    <w:p>
      <w:pPr>
        <w:spacing w:line="440" w:lineRule="atLeast"/>
        <w:jc w:val="center"/>
        <w:rPr>
          <w:rFonts w:hint="eastAsia" w:ascii="宋体" w:hAnsi="宋体"/>
          <w:b/>
          <w:sz w:val="52"/>
          <w:szCs w:val="52"/>
        </w:rPr>
      </w:pPr>
      <w:r>
        <w:rPr>
          <w:rFonts w:hint="eastAsia" w:ascii="宋体" w:hAnsi="宋体"/>
          <w:b/>
          <w:sz w:val="52"/>
          <w:szCs w:val="52"/>
        </w:rPr>
        <w:t>须</w:t>
      </w:r>
    </w:p>
    <w:p>
      <w:pPr>
        <w:spacing w:line="440" w:lineRule="atLeast"/>
        <w:jc w:val="center"/>
        <w:rPr>
          <w:rFonts w:hint="eastAsia" w:ascii="宋体" w:hAnsi="宋体"/>
          <w:b/>
          <w:sz w:val="52"/>
          <w:szCs w:val="52"/>
        </w:rPr>
      </w:pPr>
      <w:r>
        <w:rPr>
          <w:rFonts w:hint="eastAsia" w:ascii="宋体" w:hAnsi="宋体"/>
          <w:b/>
          <w:sz w:val="52"/>
          <w:szCs w:val="52"/>
        </w:rPr>
        <w:t>知</w:t>
      </w:r>
    </w:p>
    <w:p>
      <w:pPr>
        <w:spacing w:line="440" w:lineRule="atLeast"/>
        <w:jc w:val="center"/>
        <w:rPr>
          <w:rFonts w:hint="eastAsia" w:ascii="宋体" w:hAnsi="宋体"/>
          <w:b/>
          <w:bCs/>
          <w:sz w:val="52"/>
          <w:szCs w:val="52"/>
        </w:rPr>
      </w:pPr>
    </w:p>
    <w:p>
      <w:pPr>
        <w:spacing w:line="600" w:lineRule="exact"/>
        <w:ind w:left="1927" w:leftChars="136" w:right="-107" w:rightChars="-51" w:hanging="1641" w:hangingChars="681"/>
        <w:rPr>
          <w:rFonts w:hint="eastAsia"/>
          <w:b/>
          <w:bCs/>
          <w:sz w:val="24"/>
        </w:rPr>
      </w:pPr>
    </w:p>
    <w:p>
      <w:pPr>
        <w:spacing w:line="600" w:lineRule="exact"/>
        <w:ind w:left="1927" w:leftChars="136" w:right="-107" w:rightChars="-51" w:hanging="1641" w:hangingChars="681"/>
        <w:rPr>
          <w:rFonts w:hint="eastAsia" w:ascii="宋体" w:hAnsi="宋体" w:cs="宋体"/>
          <w:kern w:val="0"/>
          <w:szCs w:val="21"/>
        </w:rPr>
      </w:pPr>
      <w:r>
        <w:rPr>
          <w:rFonts w:hint="eastAsia"/>
          <w:b/>
          <w:bCs/>
          <w:sz w:val="24"/>
        </w:rPr>
        <w:t>拍卖会名称</w:t>
      </w:r>
      <w:r>
        <w:rPr>
          <w:rFonts w:hint="eastAsia" w:ascii="宋体" w:hAnsi="宋体" w:cs="楷体_GB2312"/>
          <w:sz w:val="24"/>
        </w:rPr>
        <w:t>：</w:t>
      </w:r>
      <w:r>
        <w:rPr>
          <w:rFonts w:hint="eastAsia" w:ascii="宋体" w:hAnsi="宋体" w:cs="宋体"/>
          <w:kern w:val="0"/>
          <w:sz w:val="24"/>
        </w:rPr>
        <w:t>丰山石化世南西路站经营权拍卖会</w:t>
      </w:r>
    </w:p>
    <w:p>
      <w:pPr>
        <w:spacing w:line="600" w:lineRule="exact"/>
        <w:ind w:right="-107" w:rightChars="-51" w:firstLine="282" w:firstLineChars="117"/>
        <w:rPr>
          <w:rFonts w:hint="eastAsia" w:ascii="宋体" w:hAnsi="宋体" w:cs="宋体"/>
          <w:kern w:val="0"/>
          <w:sz w:val="24"/>
        </w:rPr>
      </w:pPr>
      <w:r>
        <w:rPr>
          <w:rFonts w:hint="eastAsia" w:ascii="宋体" w:hAnsi="宋体"/>
          <w:b/>
          <w:sz w:val="24"/>
        </w:rPr>
        <w:t>拍卖标的：</w:t>
      </w:r>
      <w:r>
        <w:rPr>
          <w:rFonts w:hint="eastAsia" w:ascii="宋体" w:hAnsi="宋体" w:cs="宋体"/>
          <w:kern w:val="0"/>
          <w:sz w:val="24"/>
          <w:lang w:eastAsia="zh-CN"/>
        </w:rPr>
        <w:t>丰山石化世南西路站</w:t>
      </w:r>
      <w:r>
        <w:rPr>
          <w:rFonts w:hint="eastAsia" w:ascii="宋体" w:hAnsi="宋体" w:cs="宋体"/>
          <w:kern w:val="0"/>
          <w:sz w:val="24"/>
          <w:lang w:val="en-US" w:eastAsia="zh-CN"/>
        </w:rPr>
        <w:t>2年的</w:t>
      </w:r>
      <w:r>
        <w:rPr>
          <w:rFonts w:hint="eastAsia" w:ascii="宋体" w:hAnsi="宋体" w:cs="宋体"/>
          <w:kern w:val="0"/>
          <w:sz w:val="24"/>
          <w:lang w:eastAsia="zh-CN"/>
        </w:rPr>
        <w:t>经营权</w:t>
      </w:r>
    </w:p>
    <w:p>
      <w:pPr>
        <w:spacing w:line="600" w:lineRule="exact"/>
        <w:ind w:right="-107" w:rightChars="-51" w:firstLine="282" w:firstLineChars="117"/>
        <w:rPr>
          <w:rFonts w:hint="eastAsia" w:ascii="宋体" w:hAnsi="宋体" w:cs="宋体"/>
          <w:kern w:val="0"/>
          <w:sz w:val="24"/>
          <w:lang w:val="en-US" w:eastAsia="zh-CN"/>
        </w:rPr>
      </w:pPr>
      <w:r>
        <w:rPr>
          <w:rFonts w:hint="eastAsia"/>
          <w:b/>
          <w:bCs/>
          <w:sz w:val="24"/>
        </w:rPr>
        <w:t>拍卖会时间：</w:t>
      </w:r>
      <w:r>
        <w:rPr>
          <w:rFonts w:hint="eastAsia" w:ascii="宋体" w:hAnsi="宋体" w:cs="宋体"/>
          <w:b/>
          <w:bCs/>
          <w:color w:val="000000"/>
          <w:kern w:val="0"/>
          <w:sz w:val="24"/>
          <w:szCs w:val="24"/>
          <w:highlight w:val="none"/>
          <w:lang w:val="en-US" w:eastAsia="zh-CN"/>
        </w:rPr>
        <w:t>2021</w:t>
      </w:r>
      <w:r>
        <w:rPr>
          <w:rFonts w:hint="eastAsia" w:ascii="宋体" w:hAnsi="宋体" w:cs="宋体"/>
          <w:b/>
          <w:bCs/>
          <w:color w:val="000000"/>
          <w:kern w:val="0"/>
          <w:sz w:val="24"/>
          <w:szCs w:val="24"/>
          <w:highlight w:val="none"/>
        </w:rPr>
        <w:t>年</w:t>
      </w:r>
      <w:r>
        <w:rPr>
          <w:rFonts w:hint="eastAsia" w:ascii="宋体" w:hAnsi="宋体" w:cs="宋体"/>
          <w:b/>
          <w:bCs/>
          <w:color w:val="000000"/>
          <w:kern w:val="0"/>
          <w:sz w:val="24"/>
          <w:szCs w:val="24"/>
          <w:highlight w:val="none"/>
          <w:lang w:val="en-US" w:eastAsia="zh-CN"/>
        </w:rPr>
        <w:t>12</w:t>
      </w:r>
      <w:r>
        <w:rPr>
          <w:rFonts w:hint="eastAsia" w:ascii="宋体" w:hAnsi="宋体" w:cs="宋体"/>
          <w:b/>
          <w:bCs/>
          <w:color w:val="000000"/>
          <w:kern w:val="0"/>
          <w:sz w:val="24"/>
          <w:szCs w:val="24"/>
          <w:highlight w:val="none"/>
        </w:rPr>
        <w:t>月</w:t>
      </w:r>
      <w:r>
        <w:rPr>
          <w:rFonts w:hint="eastAsia" w:ascii="宋体" w:hAnsi="宋体" w:cs="宋体"/>
          <w:b/>
          <w:bCs/>
          <w:color w:val="000000"/>
          <w:kern w:val="0"/>
          <w:sz w:val="24"/>
          <w:szCs w:val="24"/>
          <w:highlight w:val="none"/>
          <w:lang w:val="en-US" w:eastAsia="zh-CN"/>
        </w:rPr>
        <w:t>31</w:t>
      </w:r>
      <w:r>
        <w:rPr>
          <w:rFonts w:hint="eastAsia" w:ascii="宋体" w:hAnsi="宋体" w:cs="宋体"/>
          <w:b/>
          <w:bCs/>
          <w:color w:val="000000"/>
          <w:kern w:val="0"/>
          <w:sz w:val="24"/>
          <w:szCs w:val="24"/>
          <w:highlight w:val="none"/>
        </w:rPr>
        <w:t>日</w:t>
      </w:r>
      <w:r>
        <w:rPr>
          <w:rFonts w:hint="eastAsia" w:ascii="宋体" w:hAnsi="宋体" w:cs="宋体"/>
          <w:b/>
          <w:bCs/>
          <w:color w:val="000000"/>
          <w:kern w:val="0"/>
          <w:sz w:val="24"/>
          <w:szCs w:val="24"/>
          <w:highlight w:val="none"/>
          <w:lang w:val="en-US" w:eastAsia="zh-CN"/>
        </w:rPr>
        <w:t>上</w:t>
      </w:r>
      <w:r>
        <w:rPr>
          <w:rFonts w:hint="eastAsia" w:ascii="宋体" w:hAnsi="宋体" w:cs="宋体"/>
          <w:b/>
          <w:bCs/>
          <w:color w:val="000000"/>
          <w:kern w:val="0"/>
          <w:sz w:val="24"/>
          <w:szCs w:val="24"/>
          <w:highlight w:val="none"/>
        </w:rPr>
        <w:t>午</w:t>
      </w:r>
      <w:r>
        <w:rPr>
          <w:rFonts w:hint="eastAsia" w:ascii="宋体" w:hAnsi="宋体" w:cs="宋体"/>
          <w:b/>
          <w:bCs/>
          <w:color w:val="000000"/>
          <w:kern w:val="0"/>
          <w:sz w:val="24"/>
          <w:szCs w:val="24"/>
          <w:highlight w:val="none"/>
          <w:lang w:val="en-US" w:eastAsia="zh-CN"/>
        </w:rPr>
        <w:t>9</w:t>
      </w:r>
      <w:r>
        <w:rPr>
          <w:rFonts w:hint="eastAsia" w:ascii="宋体" w:hAnsi="宋体" w:cs="宋体"/>
          <w:b/>
          <w:bCs/>
          <w:color w:val="000000"/>
          <w:kern w:val="0"/>
          <w:sz w:val="24"/>
          <w:highlight w:val="none"/>
        </w:rPr>
        <w:t>时</w:t>
      </w:r>
    </w:p>
    <w:p>
      <w:pPr>
        <w:spacing w:line="600" w:lineRule="exact"/>
        <w:ind w:firstLine="241" w:firstLineChars="100"/>
        <w:rPr>
          <w:rFonts w:hint="eastAsia" w:ascii="宋体" w:hAnsi="宋体" w:cs="宋体"/>
          <w:b/>
          <w:bCs/>
          <w:color w:val="000000"/>
          <w:kern w:val="0"/>
          <w:sz w:val="24"/>
          <w:highlight w:val="none"/>
        </w:rPr>
      </w:pPr>
      <w:r>
        <w:rPr>
          <w:rFonts w:hint="eastAsia"/>
          <w:b/>
          <w:bCs/>
          <w:sz w:val="24"/>
        </w:rPr>
        <w:t>拍卖会地点：</w:t>
      </w:r>
      <w:r>
        <w:rPr>
          <w:rFonts w:hint="eastAsia" w:ascii="宋体" w:hAnsi="宋体"/>
          <w:b/>
          <w:bCs/>
          <w:color w:val="000000"/>
          <w:sz w:val="24"/>
          <w:highlight w:val="none"/>
          <w:u w:val="none"/>
          <w:lang w:val="en-US" w:eastAsia="zh-CN"/>
        </w:rPr>
        <w:t>余姚市行政服务中心（谭家岭东路2号）4楼开标室&lt;1&gt;</w:t>
      </w:r>
    </w:p>
    <w:p>
      <w:pPr>
        <w:spacing w:line="600" w:lineRule="exact"/>
        <w:ind w:left="-107" w:leftChars="-51" w:right="-107" w:rightChars="-51" w:firstLine="390" w:firstLineChars="162"/>
        <w:rPr>
          <w:rFonts w:hint="eastAsia" w:ascii="宋体" w:hAnsi="宋体" w:cs="宋体"/>
          <w:kern w:val="0"/>
          <w:sz w:val="24"/>
        </w:rPr>
      </w:pPr>
      <w:r>
        <w:rPr>
          <w:rFonts w:hint="eastAsia"/>
          <w:b/>
          <w:bCs/>
          <w:sz w:val="24"/>
        </w:rPr>
        <w:t>拍卖方式：</w:t>
      </w:r>
      <w:r>
        <w:rPr>
          <w:rFonts w:hint="eastAsia" w:ascii="宋体" w:hAnsi="宋体" w:cs="宋体"/>
          <w:kern w:val="0"/>
          <w:sz w:val="24"/>
        </w:rPr>
        <w:t>现场竞价</w:t>
      </w: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eastAsia="宋体"/>
          <w:sz w:val="24"/>
          <w:lang w:val="en-US" w:eastAsia="zh-CN"/>
        </w:rPr>
      </w:pPr>
      <w:r>
        <w:rPr>
          <w:rFonts w:hint="eastAsia" w:ascii="宋体" w:hAnsi="宋体"/>
          <w:sz w:val="24"/>
        </w:rPr>
        <w:t>公司地址：浙江省余姚市舜水北路16号</w:t>
      </w:r>
      <w:r>
        <w:rPr>
          <w:rFonts w:hint="eastAsia" w:ascii="宋体" w:hAnsi="宋体"/>
          <w:sz w:val="24"/>
          <w:lang w:val="en-US" w:eastAsia="zh-CN"/>
        </w:rPr>
        <w:t>3楼</w:t>
      </w:r>
    </w:p>
    <w:p>
      <w:pPr>
        <w:spacing w:after="93" w:afterLines="30" w:line="500" w:lineRule="exact"/>
        <w:ind w:firstLine="283" w:firstLineChars="118"/>
        <w:rPr>
          <w:rFonts w:hint="eastAsia" w:ascii="宋体" w:hAnsi="宋体"/>
          <w:sz w:val="24"/>
        </w:rPr>
      </w:pPr>
      <w:r>
        <w:rPr>
          <w:rFonts w:hint="eastAsia" w:ascii="宋体" w:hAnsi="宋体"/>
          <w:sz w:val="24"/>
        </w:rPr>
        <w:t>公司电话：0574-</w:t>
      </w:r>
      <w:r>
        <w:rPr>
          <w:rFonts w:hint="eastAsia" w:ascii="宋体" w:hAnsi="宋体" w:cs="宋体"/>
          <w:kern w:val="0"/>
          <w:sz w:val="24"/>
          <w:szCs w:val="24"/>
          <w:lang w:val="en-US" w:eastAsia="zh-CN"/>
        </w:rPr>
        <w:t>62650818、62651915</w:t>
      </w:r>
      <w:r>
        <w:rPr>
          <w:rFonts w:hint="eastAsia" w:ascii="宋体" w:hAnsi="宋体"/>
          <w:sz w:val="24"/>
        </w:rPr>
        <w:t xml:space="preserve">         传真：0574-62651961</w:t>
      </w:r>
    </w:p>
    <w:p>
      <w:pPr>
        <w:spacing w:after="93" w:afterLines="30" w:line="500" w:lineRule="exact"/>
        <w:ind w:firstLine="283" w:firstLineChars="118"/>
        <w:rPr>
          <w:rFonts w:hint="default" w:ascii="宋体" w:hAnsi="宋体" w:eastAsia="宋体"/>
          <w:sz w:val="24"/>
          <w:lang w:val="en-US" w:eastAsia="zh-CN"/>
        </w:rPr>
      </w:pPr>
      <w:r>
        <w:rPr>
          <w:rFonts w:hint="eastAsia" w:ascii="宋体" w:hAnsi="宋体"/>
          <w:sz w:val="24"/>
          <w:lang w:eastAsia="zh-CN"/>
        </w:rPr>
        <w:t>监督机构：</w:t>
      </w:r>
      <w:r>
        <w:rPr>
          <w:rFonts w:hint="eastAsia" w:ascii="宋体" w:hAnsi="宋体" w:cs="宋体"/>
          <w:color w:val="000000"/>
          <w:kern w:val="0"/>
          <w:sz w:val="24"/>
          <w:szCs w:val="24"/>
        </w:rPr>
        <w:t>余姚市公共资源交易管理办公室</w:t>
      </w:r>
    </w:p>
    <w:p>
      <w:pPr>
        <w:keepNext w:val="0"/>
        <w:keepLines w:val="0"/>
        <w:pageBreakBefore w:val="0"/>
        <w:widowControl w:val="0"/>
        <w:kinsoku/>
        <w:wordWrap/>
        <w:overflowPunct/>
        <w:topLinePunct w:val="0"/>
        <w:autoSpaceDE/>
        <w:autoSpaceDN/>
        <w:bidi w:val="0"/>
        <w:adjustRightInd/>
        <w:snapToGrid/>
        <w:spacing w:line="500" w:lineRule="exact"/>
        <w:ind w:firstLine="3534" w:firstLineChars="800"/>
        <w:textAlignment w:val="auto"/>
        <w:rPr>
          <w:rFonts w:hint="eastAsia" w:ascii="宋体" w:hAnsi="宋体"/>
          <w:b/>
          <w:sz w:val="44"/>
          <w:szCs w:val="44"/>
        </w:rPr>
      </w:pPr>
    </w:p>
    <w:p>
      <w:pPr>
        <w:keepNext w:val="0"/>
        <w:keepLines w:val="0"/>
        <w:pageBreakBefore w:val="0"/>
        <w:widowControl w:val="0"/>
        <w:kinsoku/>
        <w:wordWrap/>
        <w:overflowPunct/>
        <w:topLinePunct w:val="0"/>
        <w:autoSpaceDE/>
        <w:autoSpaceDN/>
        <w:bidi w:val="0"/>
        <w:adjustRightInd/>
        <w:snapToGrid/>
        <w:spacing w:line="500" w:lineRule="exact"/>
        <w:ind w:firstLine="3534" w:firstLineChars="800"/>
        <w:textAlignment w:val="auto"/>
        <w:rPr>
          <w:rFonts w:hint="eastAsia" w:ascii="宋体" w:hAnsi="宋体"/>
          <w:b/>
          <w:sz w:val="44"/>
          <w:szCs w:val="44"/>
        </w:rPr>
      </w:pPr>
      <w:bookmarkStart w:id="0" w:name="_GoBack"/>
      <w:bookmarkEnd w:id="0"/>
      <w:r>
        <w:rPr>
          <w:rFonts w:hint="eastAsia" w:ascii="宋体" w:hAnsi="宋体"/>
          <w:b/>
          <w:sz w:val="44"/>
          <w:szCs w:val="44"/>
        </w:rPr>
        <w:t>拍  卖  须  知</w:t>
      </w:r>
    </w:p>
    <w:p>
      <w:pPr>
        <w:keepNext w:val="0"/>
        <w:keepLines w:val="0"/>
        <w:pageBreakBefore w:val="0"/>
        <w:kinsoku/>
        <w:wordWrap/>
        <w:overflowPunct/>
        <w:topLinePunct w:val="0"/>
        <w:autoSpaceDE/>
        <w:autoSpaceDN/>
        <w:bidi w:val="0"/>
        <w:adjustRightInd/>
        <w:spacing w:before="312" w:beforeLines="100" w:after="156" w:afterLines="50" w:line="420" w:lineRule="exact"/>
        <w:jc w:val="center"/>
        <w:textAlignment w:val="auto"/>
        <w:rPr>
          <w:rFonts w:hint="eastAsia" w:ascii="宋体" w:hAnsi="宋体"/>
          <w:b/>
          <w:sz w:val="28"/>
          <w:szCs w:val="28"/>
        </w:rPr>
      </w:pPr>
      <w:r>
        <w:rPr>
          <w:rFonts w:hint="eastAsia" w:ascii="宋体" w:hAnsi="宋体"/>
          <w:b/>
          <w:sz w:val="28"/>
          <w:szCs w:val="28"/>
        </w:rPr>
        <w:t>总 则</w:t>
      </w:r>
    </w:p>
    <w:p>
      <w:pPr>
        <w:keepNext w:val="0"/>
        <w:keepLines w:val="0"/>
        <w:pageBreakBefore w:val="0"/>
        <w:kinsoku/>
        <w:wordWrap/>
        <w:overflowPunct/>
        <w:topLinePunct w:val="0"/>
        <w:autoSpaceDE/>
        <w:autoSpaceDN/>
        <w:bidi w:val="0"/>
        <w:adjustRightInd/>
        <w:spacing w:line="420" w:lineRule="exact"/>
        <w:ind w:firstLine="470" w:firstLineChars="195"/>
        <w:textAlignment w:val="auto"/>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hint="eastAsia" w:ascii="宋体" w:hAnsi="宋体"/>
          <w:sz w:val="24"/>
        </w:rPr>
      </w:pPr>
      <w:r>
        <w:rPr>
          <w:rFonts w:hint="eastAsia" w:ascii="宋体" w:hAnsi="宋体"/>
          <w:b/>
          <w:sz w:val="24"/>
        </w:rPr>
        <w:t>第二条</w:t>
      </w:r>
      <w:r>
        <w:rPr>
          <w:rFonts w:hint="eastAsia" w:ascii="宋体" w:hAnsi="宋体"/>
          <w:sz w:val="24"/>
        </w:rPr>
        <w:t xml:space="preserve">  </w:t>
      </w:r>
      <w:r>
        <w:rPr>
          <w:rFonts w:hint="eastAsia" w:ascii="宋体" w:hAnsi="宋体"/>
          <w:sz w:val="24"/>
          <w:lang w:eastAsia="zh-CN"/>
        </w:rPr>
        <w:t>拍卖人</w:t>
      </w:r>
      <w:r>
        <w:rPr>
          <w:rFonts w:hint="eastAsia" w:ascii="宋体" w:hAnsi="宋体"/>
          <w:sz w:val="24"/>
        </w:rPr>
        <w:t>将依法组织和开展拍卖活动，参加拍卖活动的竞买人必须仔细阅读并遵守本《拍卖须知》及其它相关文件，并对自己执行本《拍卖须知》的行为负责。</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hint="eastAsia" w:ascii="宋体" w:hAnsi="宋体"/>
          <w:sz w:val="24"/>
        </w:rPr>
      </w:pPr>
      <w:r>
        <w:rPr>
          <w:rFonts w:hint="eastAsia" w:ascii="宋体" w:hAnsi="宋体"/>
          <w:b/>
          <w:sz w:val="24"/>
        </w:rPr>
        <w:t xml:space="preserve">第三条  </w:t>
      </w:r>
      <w:r>
        <w:rPr>
          <w:rFonts w:hint="eastAsia" w:ascii="宋体" w:hAnsi="宋体"/>
          <w:sz w:val="24"/>
          <w:lang w:eastAsia="zh-CN"/>
        </w:rPr>
        <w:t>拍卖人</w:t>
      </w:r>
      <w:r>
        <w:rPr>
          <w:rFonts w:hint="eastAsia" w:ascii="宋体" w:hAnsi="宋体"/>
          <w:sz w:val="24"/>
        </w:rPr>
        <w:t>有权在本《拍卖须知》的基础上，根据公开、公平、公正、诚实信用的原则解释和处理本《拍卖须知》以外的特殊问题和未尽事宜。</w:t>
      </w:r>
    </w:p>
    <w:p>
      <w:pPr>
        <w:keepNext w:val="0"/>
        <w:keepLines w:val="0"/>
        <w:pageBreakBefore w:val="0"/>
        <w:kinsoku/>
        <w:wordWrap/>
        <w:overflowPunct/>
        <w:topLinePunct w:val="0"/>
        <w:autoSpaceDE/>
        <w:autoSpaceDN/>
        <w:bidi w:val="0"/>
        <w:adjustRightInd/>
        <w:spacing w:before="156" w:beforeLines="50" w:after="156" w:afterLines="50" w:line="420" w:lineRule="exact"/>
        <w:jc w:val="center"/>
        <w:textAlignment w:val="auto"/>
        <w:rPr>
          <w:rFonts w:hint="eastAsia" w:ascii="宋体" w:hAnsi="宋体"/>
          <w:b/>
          <w:sz w:val="28"/>
          <w:szCs w:val="28"/>
        </w:rPr>
      </w:pPr>
      <w:r>
        <w:rPr>
          <w:rFonts w:hint="eastAsia" w:ascii="宋体" w:hAnsi="宋体"/>
          <w:b/>
          <w:sz w:val="28"/>
          <w:szCs w:val="28"/>
        </w:rPr>
        <w:t>拍卖标的</w:t>
      </w:r>
    </w:p>
    <w:p>
      <w:pPr>
        <w:keepNext w:val="0"/>
        <w:keepLines w:val="0"/>
        <w:pageBreakBefore w:val="0"/>
        <w:widowControl/>
        <w:kinsoku/>
        <w:wordWrap/>
        <w:overflowPunct/>
        <w:topLinePunct w:val="0"/>
        <w:autoSpaceDE/>
        <w:autoSpaceDN/>
        <w:bidi w:val="0"/>
        <w:adjustRightInd/>
        <w:snapToGrid w:val="0"/>
        <w:spacing w:line="420" w:lineRule="exact"/>
        <w:ind w:right="-57" w:rightChars="-27" w:firstLine="479" w:firstLineChars="199"/>
        <w:jc w:val="left"/>
        <w:textAlignment w:val="auto"/>
        <w:rPr>
          <w:rFonts w:hint="eastAsia" w:ascii="宋体" w:hAnsi="宋体" w:eastAsia="宋体" w:cs="宋体"/>
          <w:color w:val="000000"/>
          <w:kern w:val="0"/>
          <w:sz w:val="24"/>
          <w:highlight w:val="none"/>
          <w:lang w:eastAsia="zh-CN"/>
        </w:rPr>
      </w:pPr>
      <w:r>
        <w:rPr>
          <w:rFonts w:hint="eastAsia" w:ascii="宋体" w:hAnsi="宋体"/>
          <w:b/>
          <w:sz w:val="24"/>
        </w:rPr>
        <w:t>第四条  拍卖标的：</w:t>
      </w:r>
      <w:r>
        <w:rPr>
          <w:rFonts w:hint="eastAsia" w:ascii="宋体" w:hAnsi="宋体" w:cs="宋体"/>
          <w:color w:val="000000"/>
          <w:kern w:val="0"/>
          <w:sz w:val="24"/>
          <w:highlight w:val="none"/>
          <w:lang w:eastAsia="zh-CN"/>
        </w:rPr>
        <w:t>坐落于余姚市世南西路1679号的余姚市丰山石化有限公司世南西路综合供能服务站的经营权</w:t>
      </w:r>
      <w:r>
        <w:rPr>
          <w:rFonts w:ascii="Times New Roman" w:hAnsi="宋体"/>
          <w:sz w:val="24"/>
          <w:szCs w:val="24"/>
        </w:rPr>
        <w:t>（以下简称</w:t>
      </w:r>
      <w:r>
        <w:rPr>
          <w:rFonts w:hint="eastAsia" w:ascii="Times New Roman" w:hAnsi="宋体"/>
          <w:sz w:val="24"/>
          <w:szCs w:val="24"/>
          <w:lang w:eastAsia="zh-CN"/>
        </w:rPr>
        <w:t>“</w:t>
      </w:r>
      <w:r>
        <w:rPr>
          <w:rFonts w:ascii="Times New Roman" w:hAnsi="宋体"/>
          <w:sz w:val="24"/>
          <w:szCs w:val="24"/>
        </w:rPr>
        <w:t>标的</w:t>
      </w:r>
      <w:r>
        <w:rPr>
          <w:rFonts w:hint="eastAsia" w:ascii="Times New Roman" w:hAnsi="宋体"/>
          <w:sz w:val="24"/>
          <w:szCs w:val="24"/>
          <w:lang w:eastAsia="zh-CN"/>
        </w:rPr>
        <w:t>”</w:t>
      </w:r>
      <w:r>
        <w:rPr>
          <w:rFonts w:ascii="Times New Roman" w:hAnsi="宋体"/>
          <w:sz w:val="24"/>
          <w:szCs w:val="24"/>
        </w:rPr>
        <w:t>）</w:t>
      </w:r>
      <w:r>
        <w:rPr>
          <w:rFonts w:hint="eastAsia" w:ascii="宋体" w:hAnsi="宋体" w:cs="宋体"/>
          <w:color w:val="000000"/>
          <w:kern w:val="0"/>
          <w:sz w:val="24"/>
          <w:highlight w:val="none"/>
          <w:lang w:eastAsia="zh-CN"/>
        </w:rPr>
        <w:t>。承包期限：</w:t>
      </w:r>
      <w:r>
        <w:rPr>
          <w:rFonts w:hint="eastAsia" w:ascii="宋体" w:hAnsi="宋体" w:cs="宋体"/>
          <w:color w:val="000000"/>
          <w:kern w:val="0"/>
          <w:sz w:val="24"/>
          <w:highlight w:val="none"/>
          <w:lang w:val="en-US" w:eastAsia="zh-CN"/>
        </w:rPr>
        <w:t>2</w:t>
      </w:r>
      <w:r>
        <w:rPr>
          <w:rFonts w:hint="eastAsia" w:ascii="宋体" w:hAnsi="宋体" w:cs="宋体"/>
          <w:color w:val="000000"/>
          <w:kern w:val="0"/>
          <w:sz w:val="24"/>
          <w:highlight w:val="none"/>
          <w:lang w:eastAsia="zh-CN"/>
        </w:rPr>
        <w:t>年，以实际开业日起算承包期；</w:t>
      </w:r>
      <w:r>
        <w:rPr>
          <w:rFonts w:hint="eastAsia" w:ascii="宋体" w:hAnsi="宋体" w:eastAsia="宋体" w:cs="宋体"/>
          <w:color w:val="000000"/>
          <w:kern w:val="0"/>
          <w:sz w:val="24"/>
          <w:highlight w:val="none"/>
          <w:lang w:eastAsia="zh-CN"/>
        </w:rPr>
        <w:t>起拍价：人民币</w:t>
      </w:r>
      <w:r>
        <w:rPr>
          <w:rFonts w:hint="eastAsia" w:ascii="宋体" w:hAnsi="宋体" w:eastAsia="宋体" w:cs="宋体"/>
          <w:color w:val="000000"/>
          <w:kern w:val="0"/>
          <w:sz w:val="24"/>
          <w:highlight w:val="none"/>
          <w:lang w:val="en-US" w:eastAsia="zh-CN"/>
        </w:rPr>
        <w:t>676万元</w:t>
      </w:r>
      <w:r>
        <w:rPr>
          <w:rFonts w:hint="eastAsia" w:ascii="宋体" w:hAnsi="宋体" w:eastAsia="宋体" w:cs="宋体"/>
          <w:color w:val="000000"/>
          <w:kern w:val="0"/>
          <w:sz w:val="24"/>
          <w:highlight w:val="none"/>
          <w:lang w:eastAsia="zh-CN"/>
        </w:rPr>
        <w:t>；</w:t>
      </w:r>
      <w:r>
        <w:rPr>
          <w:rFonts w:hint="eastAsia" w:ascii="宋体" w:hAnsi="宋体" w:cs="宋体"/>
          <w:color w:val="000000"/>
          <w:kern w:val="0"/>
          <w:sz w:val="24"/>
          <w:highlight w:val="none"/>
        </w:rPr>
        <w:t>竞买保证金：人民币</w:t>
      </w:r>
      <w:r>
        <w:rPr>
          <w:rFonts w:hint="eastAsia" w:ascii="宋体" w:hAnsi="宋体" w:cs="宋体"/>
          <w:color w:val="000000"/>
          <w:kern w:val="0"/>
          <w:sz w:val="24"/>
          <w:highlight w:val="none"/>
          <w:lang w:val="en-US" w:eastAsia="zh-CN"/>
        </w:rPr>
        <w:t>120万</w:t>
      </w:r>
      <w:r>
        <w:rPr>
          <w:rFonts w:hint="eastAsia" w:ascii="宋体" w:hAnsi="宋体" w:cs="宋体"/>
          <w:color w:val="000000"/>
          <w:kern w:val="0"/>
          <w:sz w:val="24"/>
          <w:highlight w:val="none"/>
        </w:rPr>
        <w:t>元；</w:t>
      </w:r>
      <w:r>
        <w:rPr>
          <w:rFonts w:hint="eastAsia" w:ascii="宋体" w:hAnsi="宋体" w:eastAsia="宋体" w:cs="宋体"/>
          <w:color w:val="000000"/>
          <w:kern w:val="0"/>
          <w:sz w:val="24"/>
          <w:highlight w:val="none"/>
          <w:lang w:eastAsia="zh-CN"/>
        </w:rPr>
        <w:t>现状：未完工。</w:t>
      </w:r>
    </w:p>
    <w:p>
      <w:pPr>
        <w:keepNext w:val="0"/>
        <w:keepLines w:val="0"/>
        <w:pageBreakBefore w:val="0"/>
        <w:widowControl/>
        <w:kinsoku/>
        <w:wordWrap/>
        <w:overflowPunct/>
        <w:topLinePunct w:val="0"/>
        <w:autoSpaceDE/>
        <w:autoSpaceDN/>
        <w:bidi w:val="0"/>
        <w:adjustRightInd/>
        <w:snapToGrid w:val="0"/>
        <w:spacing w:line="420" w:lineRule="exact"/>
        <w:ind w:right="-57" w:rightChars="-27" w:firstLine="479" w:firstLineChars="199"/>
        <w:jc w:val="left"/>
        <w:textAlignment w:val="auto"/>
        <w:rPr>
          <w:rFonts w:hint="eastAsia" w:ascii="宋体" w:hAnsi="宋体" w:eastAsia="宋体" w:cs="宋体"/>
          <w:color w:val="000000"/>
          <w:kern w:val="0"/>
          <w:sz w:val="24"/>
          <w:highlight w:val="none"/>
          <w:lang w:eastAsia="zh-CN"/>
        </w:rPr>
      </w:pPr>
      <w:r>
        <w:rPr>
          <w:rFonts w:hint="eastAsia" w:ascii="宋体" w:hAnsi="宋体" w:eastAsia="宋体" w:cs="宋体"/>
          <w:b/>
          <w:bCs/>
          <w:color w:val="000000"/>
          <w:kern w:val="0"/>
          <w:sz w:val="24"/>
          <w:highlight w:val="none"/>
          <w:lang w:eastAsia="zh-CN"/>
        </w:rPr>
        <w:t>注：</w:t>
      </w:r>
      <w:r>
        <w:rPr>
          <w:rFonts w:hint="eastAsia" w:ascii="宋体" w:hAnsi="宋体" w:eastAsia="宋体" w:cs="宋体"/>
          <w:color w:val="000000"/>
          <w:kern w:val="0"/>
          <w:sz w:val="24"/>
          <w:highlight w:val="none"/>
          <w:lang w:val="en-US" w:eastAsia="zh-CN"/>
        </w:rPr>
        <w:t>（一）</w:t>
      </w:r>
      <w:r>
        <w:rPr>
          <w:rFonts w:hint="eastAsia" w:ascii="宋体" w:hAnsi="宋体" w:eastAsia="宋体" w:cs="宋体"/>
          <w:color w:val="000000"/>
          <w:kern w:val="0"/>
          <w:sz w:val="24"/>
          <w:highlight w:val="none"/>
          <w:lang w:eastAsia="zh-CN"/>
        </w:rPr>
        <w:t>余姚市丰山石化有限公司世南西路综合供能服务站(以下简称“供能服务站”)现有资产包含：站房375㎡，罩棚369.18㎡，土地面积2552㎡，加油机4台（加油枪24把），柴油储存罐一只30m³，汽油储存罐四只共120m³等设施设备若干（具体见附件），以及正在办理中的各类相关证照。</w:t>
      </w:r>
    </w:p>
    <w:p>
      <w:pPr>
        <w:keepNext w:val="0"/>
        <w:keepLines w:val="0"/>
        <w:pageBreakBefore w:val="0"/>
        <w:widowControl/>
        <w:numPr>
          <w:ilvl w:val="0"/>
          <w:numId w:val="0"/>
        </w:numPr>
        <w:kinsoku/>
        <w:wordWrap/>
        <w:overflowPunct/>
        <w:topLinePunct w:val="0"/>
        <w:autoSpaceDE/>
        <w:autoSpaceDN/>
        <w:bidi w:val="0"/>
        <w:adjustRightInd/>
        <w:snapToGrid w:val="0"/>
        <w:spacing w:line="420" w:lineRule="exact"/>
        <w:ind w:right="-57" w:rightChars="-27" w:firstLine="360" w:firstLineChars="150"/>
        <w:jc w:val="left"/>
        <w:textAlignment w:val="auto"/>
        <w:rPr>
          <w:rFonts w:ascii="宋体" w:hAnsi="宋体" w:cs="宋体"/>
          <w:b/>
          <w:bCs/>
          <w:kern w:val="0"/>
          <w:sz w:val="24"/>
          <w:szCs w:val="24"/>
        </w:rPr>
      </w:pPr>
      <w:r>
        <w:rPr>
          <w:rFonts w:hint="eastAsia" w:ascii="宋体" w:hAnsi="宋体" w:cs="宋体"/>
          <w:color w:val="000000"/>
          <w:kern w:val="0"/>
          <w:sz w:val="24"/>
          <w:szCs w:val="24"/>
          <w:lang w:val="en-US" w:eastAsia="zh-CN"/>
        </w:rPr>
        <w:t>（二）标的以实际现状为准，委托双方不承担拍卖标的的瑕疵担保责任。竞买人在报名登记前必须仔细审查和了解拍卖标的，自行评估风险，一旦作出竞买决定并成交，即表明本人接受拍卖标的之一切现状，愿意承担法律责任，并且不得以任何理由提出退还标的或拒付拍卖成交款。</w:t>
      </w:r>
    </w:p>
    <w:p>
      <w:pPr>
        <w:keepNext w:val="0"/>
        <w:keepLines w:val="0"/>
        <w:pageBreakBefore w:val="0"/>
        <w:widowControl/>
        <w:kinsoku/>
        <w:wordWrap/>
        <w:overflowPunct/>
        <w:topLinePunct w:val="0"/>
        <w:autoSpaceDE/>
        <w:autoSpaceDN/>
        <w:bidi w:val="0"/>
        <w:adjustRightInd/>
        <w:snapToGrid w:val="0"/>
        <w:spacing w:line="420" w:lineRule="exact"/>
        <w:ind w:right="-57" w:rightChars="-27" w:firstLine="479" w:firstLineChars="199"/>
        <w:jc w:val="left"/>
        <w:textAlignment w:val="auto"/>
        <w:rPr>
          <w:rFonts w:ascii="宋体" w:hAnsi="宋体" w:cs="宋体"/>
          <w:b/>
          <w:bCs/>
          <w:kern w:val="0"/>
          <w:sz w:val="24"/>
        </w:rPr>
      </w:pPr>
      <w:r>
        <w:rPr>
          <w:rFonts w:hint="eastAsia" w:ascii="宋体" w:hAnsi="宋体" w:cs="宋体"/>
          <w:b/>
          <w:bCs/>
          <w:kern w:val="0"/>
          <w:sz w:val="24"/>
          <w:lang w:eastAsia="zh-CN"/>
        </w:rPr>
        <w:t>第五条</w:t>
      </w:r>
      <w:r>
        <w:rPr>
          <w:rFonts w:hint="eastAsia" w:ascii="宋体" w:hAnsi="宋体" w:cs="宋体"/>
          <w:b/>
          <w:bCs/>
          <w:kern w:val="0"/>
          <w:sz w:val="24"/>
          <w:lang w:val="en-US" w:eastAsia="zh-CN"/>
        </w:rPr>
        <w:t xml:space="preserve">  标的特别说明</w:t>
      </w:r>
      <w:r>
        <w:rPr>
          <w:rFonts w:ascii="宋体" w:hAnsi="宋体" w:cs="宋体"/>
          <w:b/>
          <w:bCs/>
          <w:kern w:val="0"/>
          <w:sz w:val="24"/>
        </w:rPr>
        <w:t>：</w:t>
      </w:r>
    </w:p>
    <w:p>
      <w:pPr>
        <w:keepNext w:val="0"/>
        <w:keepLines w:val="0"/>
        <w:pageBreakBefore w:val="0"/>
        <w:widowControl/>
        <w:numPr>
          <w:ilvl w:val="0"/>
          <w:numId w:val="0"/>
        </w:numPr>
        <w:kinsoku/>
        <w:wordWrap/>
        <w:overflowPunct/>
        <w:topLinePunct w:val="0"/>
        <w:autoSpaceDE/>
        <w:autoSpaceDN/>
        <w:bidi w:val="0"/>
        <w:adjustRightInd/>
        <w:snapToGrid w:val="0"/>
        <w:spacing w:line="420" w:lineRule="exact"/>
        <w:ind w:right="-57" w:rightChars="-27" w:firstLine="480" w:firstLineChars="200"/>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按照国有资产保值增值及股东权益最大化的要求,同时根据标的行业的特殊性及风险程度，委托人对标的设定如下要求</w:t>
      </w:r>
      <w:r>
        <w:rPr>
          <w:rFonts w:hint="eastAsia" w:ascii="宋体" w:hAnsi="宋体" w:eastAsia="宋体" w:cs="宋体"/>
          <w:b/>
          <w:bCs/>
          <w:color w:val="000000"/>
          <w:kern w:val="0"/>
          <w:sz w:val="24"/>
          <w:szCs w:val="24"/>
          <w:highlight w:val="none"/>
          <w:lang w:val="en-US" w:eastAsia="zh-CN"/>
        </w:rPr>
        <w:t>（具体见《经营权承包合同（样本）》）</w:t>
      </w:r>
      <w:r>
        <w:rPr>
          <w:rFonts w:hint="eastAsia" w:ascii="宋体" w:hAnsi="宋体" w:eastAsia="宋体" w:cs="宋体"/>
          <w:color w:val="000000"/>
          <w:kern w:val="0"/>
          <w:sz w:val="24"/>
          <w:szCs w:val="24"/>
          <w:highlight w:val="none"/>
          <w:lang w:val="en-US" w:eastAsia="zh-CN"/>
        </w:rPr>
        <w:t>，</w:t>
      </w:r>
      <w:r>
        <w:rPr>
          <w:rFonts w:hint="eastAsia" w:ascii="宋体" w:hAnsi="宋体" w:eastAsia="宋体" w:cs="宋体"/>
          <w:color w:val="000000"/>
          <w:kern w:val="0"/>
          <w:sz w:val="24"/>
          <w:szCs w:val="24"/>
          <w:lang w:val="en-US" w:eastAsia="zh-CN"/>
        </w:rPr>
        <w:t>买受人务必遵照执行：</w:t>
      </w:r>
    </w:p>
    <w:p>
      <w:pPr>
        <w:keepNext w:val="0"/>
        <w:keepLines w:val="0"/>
        <w:pageBreakBefore w:val="0"/>
        <w:numPr>
          <w:ilvl w:val="0"/>
          <w:numId w:val="1"/>
        </w:numPr>
        <w:kinsoku/>
        <w:wordWrap/>
        <w:overflowPunct/>
        <w:topLinePunct w:val="0"/>
        <w:autoSpaceDE/>
        <w:autoSpaceDN/>
        <w:bidi w:val="0"/>
        <w:adjustRightInd/>
        <w:spacing w:line="420" w:lineRule="exact"/>
        <w:ind w:firstLine="360" w:firstLineChars="150"/>
        <w:textAlignment w:val="auto"/>
        <w:rPr>
          <w:rFonts w:ascii="Times New Roman" w:hAnsi="宋体"/>
          <w:sz w:val="24"/>
          <w:szCs w:val="24"/>
          <w:highlight w:val="none"/>
        </w:rPr>
      </w:pPr>
      <w:r>
        <w:rPr>
          <w:rFonts w:hint="eastAsia" w:ascii="Times New Roman" w:hAnsi="宋体"/>
          <w:sz w:val="24"/>
          <w:szCs w:val="24"/>
          <w:highlight w:val="none"/>
          <w:lang w:val="en-US" w:eastAsia="zh-CN"/>
        </w:rPr>
        <w:t>履约保证金：</w:t>
      </w:r>
      <w:r>
        <w:rPr>
          <w:rFonts w:ascii="Times New Roman" w:hAnsi="宋体"/>
          <w:sz w:val="24"/>
          <w:szCs w:val="24"/>
          <w:highlight w:val="none"/>
        </w:rPr>
        <w:t>签订</w:t>
      </w:r>
      <w:r>
        <w:rPr>
          <w:rFonts w:hint="default" w:ascii="宋体" w:hAnsi="宋体" w:eastAsia="宋体" w:cs="Times New Roman"/>
          <w:strike w:val="0"/>
          <w:dstrike w:val="0"/>
          <w:color w:val="auto"/>
          <w:sz w:val="24"/>
          <w:highlight w:val="none"/>
          <w:lang w:val="en-US" w:eastAsia="zh-CN"/>
        </w:rPr>
        <w:t>《经营权承包合同》</w:t>
      </w:r>
      <w:r>
        <w:rPr>
          <w:rFonts w:ascii="Times New Roman" w:hAnsi="宋体"/>
          <w:sz w:val="24"/>
          <w:szCs w:val="24"/>
          <w:highlight w:val="none"/>
        </w:rPr>
        <w:t>前</w:t>
      </w:r>
      <w:r>
        <w:rPr>
          <w:rFonts w:hint="eastAsia" w:ascii="Times New Roman" w:hAnsi="宋体"/>
          <w:sz w:val="24"/>
          <w:szCs w:val="24"/>
          <w:highlight w:val="none"/>
          <w:lang w:eastAsia="zh-CN"/>
        </w:rPr>
        <w:t>买受人</w:t>
      </w:r>
      <w:r>
        <w:rPr>
          <w:rFonts w:ascii="Times New Roman" w:hAnsi="宋体"/>
          <w:sz w:val="24"/>
          <w:szCs w:val="24"/>
          <w:highlight w:val="none"/>
        </w:rPr>
        <w:t>须向</w:t>
      </w:r>
      <w:r>
        <w:rPr>
          <w:rFonts w:hint="eastAsia" w:ascii="Times New Roman" w:hAnsi="宋体"/>
          <w:sz w:val="24"/>
          <w:szCs w:val="24"/>
          <w:highlight w:val="none"/>
          <w:lang w:eastAsia="zh-CN"/>
        </w:rPr>
        <w:t>委托人</w:t>
      </w:r>
      <w:r>
        <w:rPr>
          <w:rFonts w:ascii="Times New Roman" w:hAnsi="宋体"/>
          <w:sz w:val="24"/>
          <w:szCs w:val="24"/>
          <w:highlight w:val="none"/>
        </w:rPr>
        <w:t>交纳</w:t>
      </w:r>
      <w:r>
        <w:rPr>
          <w:rFonts w:hint="eastAsia" w:ascii="Times New Roman" w:hAnsi="宋体"/>
          <w:b/>
          <w:bCs/>
          <w:sz w:val="24"/>
          <w:szCs w:val="24"/>
          <w:highlight w:val="none"/>
          <w:lang w:val="en-US" w:eastAsia="zh-CN"/>
        </w:rPr>
        <w:t>履约</w:t>
      </w:r>
      <w:r>
        <w:rPr>
          <w:rFonts w:ascii="Times New Roman" w:hAnsi="宋体"/>
          <w:b/>
          <w:bCs/>
          <w:sz w:val="24"/>
          <w:szCs w:val="24"/>
          <w:highlight w:val="none"/>
        </w:rPr>
        <w:t>保证金</w:t>
      </w:r>
      <w:r>
        <w:rPr>
          <w:rFonts w:hint="eastAsia" w:ascii="Times New Roman" w:hAnsi="宋体"/>
          <w:b/>
          <w:bCs/>
          <w:sz w:val="24"/>
          <w:szCs w:val="24"/>
          <w:highlight w:val="none"/>
          <w:lang w:eastAsia="zh-CN"/>
        </w:rPr>
        <w:t>（</w:t>
      </w:r>
      <w:r>
        <w:rPr>
          <w:rFonts w:hint="eastAsia" w:ascii="Times New Roman" w:hAnsi="宋体"/>
          <w:b/>
          <w:bCs/>
          <w:sz w:val="24"/>
          <w:szCs w:val="24"/>
          <w:highlight w:val="none"/>
          <w:lang w:val="en-US" w:eastAsia="zh-CN"/>
        </w:rPr>
        <w:t>额度为拍卖成交价的30%</w:t>
      </w:r>
      <w:r>
        <w:rPr>
          <w:rFonts w:hint="eastAsia" w:ascii="Times New Roman" w:hAnsi="宋体"/>
          <w:b/>
          <w:bCs/>
          <w:sz w:val="24"/>
          <w:szCs w:val="24"/>
          <w:highlight w:val="none"/>
          <w:lang w:eastAsia="zh-CN"/>
        </w:rPr>
        <w:t>），</w:t>
      </w:r>
      <w:r>
        <w:rPr>
          <w:rFonts w:hint="eastAsia" w:ascii="Times New Roman" w:hAnsi="宋体"/>
          <w:b/>
          <w:bCs/>
          <w:sz w:val="24"/>
          <w:szCs w:val="24"/>
          <w:highlight w:val="none"/>
          <w:lang w:val="en-US" w:eastAsia="zh-CN"/>
        </w:rPr>
        <w:t>该履约保证金</w:t>
      </w:r>
      <w:r>
        <w:rPr>
          <w:rFonts w:hint="eastAsia" w:ascii="Times New Roman" w:hAnsi="宋体"/>
          <w:b/>
          <w:bCs/>
          <w:sz w:val="24"/>
          <w:szCs w:val="24"/>
          <w:highlight w:val="none"/>
          <w:lang w:eastAsia="zh-CN"/>
        </w:rPr>
        <w:t>按银行同期活期存款利率计息</w:t>
      </w:r>
      <w:r>
        <w:rPr>
          <w:rFonts w:ascii="Times New Roman" w:hAnsi="宋体"/>
          <w:b/>
          <w:bCs/>
          <w:sz w:val="24"/>
          <w:szCs w:val="24"/>
          <w:highlight w:val="none"/>
        </w:rPr>
        <w:t>。</w:t>
      </w:r>
      <w:r>
        <w:rPr>
          <w:rFonts w:hint="eastAsia" w:ascii="Times New Roman" w:hAnsi="宋体"/>
          <w:b w:val="0"/>
          <w:bCs w:val="0"/>
          <w:sz w:val="24"/>
          <w:szCs w:val="24"/>
          <w:highlight w:val="none"/>
          <w:lang w:val="en-US" w:eastAsia="zh-CN"/>
        </w:rPr>
        <w:t>履约</w:t>
      </w:r>
      <w:r>
        <w:rPr>
          <w:rFonts w:ascii="Times New Roman" w:hAnsi="宋体"/>
          <w:b w:val="0"/>
          <w:bCs w:val="0"/>
          <w:sz w:val="24"/>
          <w:szCs w:val="24"/>
          <w:highlight w:val="none"/>
        </w:rPr>
        <w:t>保证</w:t>
      </w:r>
      <w:r>
        <w:rPr>
          <w:rFonts w:ascii="Times New Roman" w:hAnsi="宋体"/>
          <w:sz w:val="24"/>
          <w:szCs w:val="24"/>
          <w:highlight w:val="none"/>
        </w:rPr>
        <w:t>金收取后，</w:t>
      </w:r>
      <w:r>
        <w:rPr>
          <w:rFonts w:hint="eastAsia" w:ascii="Times New Roman" w:hAnsi="宋体"/>
          <w:sz w:val="24"/>
          <w:szCs w:val="24"/>
          <w:highlight w:val="none"/>
          <w:lang w:eastAsia="zh-CN"/>
        </w:rPr>
        <w:t>委托人</w:t>
      </w:r>
      <w:r>
        <w:rPr>
          <w:rFonts w:ascii="Times New Roman" w:hAnsi="宋体"/>
          <w:sz w:val="24"/>
          <w:szCs w:val="24"/>
          <w:highlight w:val="none"/>
        </w:rPr>
        <w:t>应向</w:t>
      </w:r>
      <w:r>
        <w:rPr>
          <w:rFonts w:hint="eastAsia" w:ascii="Times New Roman" w:hAnsi="宋体"/>
          <w:sz w:val="24"/>
          <w:szCs w:val="24"/>
          <w:highlight w:val="none"/>
          <w:lang w:eastAsia="zh-CN"/>
        </w:rPr>
        <w:t>买受人</w:t>
      </w:r>
      <w:r>
        <w:rPr>
          <w:rFonts w:ascii="Times New Roman" w:hAnsi="宋体"/>
          <w:sz w:val="24"/>
          <w:szCs w:val="24"/>
          <w:highlight w:val="none"/>
        </w:rPr>
        <w:t>开具收款凭证。</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Times New Roman" w:hAnsi="宋体"/>
          <w:sz w:val="24"/>
          <w:szCs w:val="24"/>
          <w:highlight w:val="none"/>
          <w:lang w:val="en-US" w:eastAsia="zh-CN"/>
        </w:rPr>
      </w:pPr>
      <w:r>
        <w:rPr>
          <w:rFonts w:hint="eastAsia" w:ascii="Times New Roman" w:hAnsi="宋体"/>
          <w:sz w:val="24"/>
          <w:szCs w:val="24"/>
          <w:highlight w:val="none"/>
          <w:lang w:val="en-US" w:eastAsia="zh-CN"/>
        </w:rPr>
        <w:t>承包期届满或合同解除时</w:t>
      </w:r>
      <w:r>
        <w:rPr>
          <w:rFonts w:hint="eastAsia" w:ascii="Times New Roman" w:hAnsi="宋体" w:eastAsia="宋体" w:cs="Times New Roman"/>
          <w:sz w:val="24"/>
          <w:szCs w:val="24"/>
          <w:highlight w:val="none"/>
          <w:lang w:val="en-US" w:eastAsia="zh-CN"/>
        </w:rPr>
        <w:t>、终止时，</w:t>
      </w:r>
      <w:r>
        <w:rPr>
          <w:rFonts w:hint="eastAsia" w:ascii="Times New Roman" w:hAnsi="宋体" w:eastAsia="宋体" w:cs="Times New Roman"/>
          <w:sz w:val="24"/>
          <w:szCs w:val="24"/>
          <w:highlight w:val="none"/>
          <w:lang w:eastAsia="zh-CN"/>
        </w:rPr>
        <w:t>买</w:t>
      </w:r>
      <w:r>
        <w:rPr>
          <w:rFonts w:hint="eastAsia" w:ascii="Times New Roman" w:hAnsi="宋体"/>
          <w:sz w:val="24"/>
          <w:szCs w:val="24"/>
          <w:highlight w:val="none"/>
          <w:lang w:eastAsia="zh-CN"/>
        </w:rPr>
        <w:t>受人</w:t>
      </w:r>
      <w:r>
        <w:rPr>
          <w:rFonts w:hint="eastAsia" w:ascii="Times New Roman" w:hAnsi="宋体"/>
          <w:sz w:val="24"/>
          <w:szCs w:val="24"/>
          <w:highlight w:val="none"/>
          <w:lang w:val="en-US" w:eastAsia="zh-CN"/>
        </w:rPr>
        <w:t>须在出现上述事由之日起10日内交还标的（包括但不限于账务、证照、财产、法定代表人或负责人变更等），经第三方审计确认后无纠纷，承包双方结清费用，双方办理完交接手续后15个工作日内由委托人一次性退还履约保证金（按银行同期活期存款利率计息，退还额度为扣除相应款项后的余款）。履约保证金的管理、处分和退还，由委托人决定。</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default" w:ascii="Times New Roman" w:hAnsi="宋体"/>
          <w:sz w:val="24"/>
          <w:szCs w:val="24"/>
          <w:highlight w:val="yellow"/>
          <w:lang w:val="en-US" w:eastAsia="zh-CN"/>
        </w:rPr>
      </w:pPr>
      <w:r>
        <w:rPr>
          <w:rFonts w:ascii="Times New Roman" w:hAnsi="宋体"/>
          <w:sz w:val="24"/>
          <w:szCs w:val="24"/>
          <w:highlight w:val="none"/>
        </w:rPr>
        <w:t>如因</w:t>
      </w:r>
      <w:r>
        <w:rPr>
          <w:rFonts w:hint="eastAsia" w:ascii="Times New Roman" w:hAnsi="宋体"/>
          <w:sz w:val="24"/>
          <w:szCs w:val="24"/>
          <w:highlight w:val="none"/>
          <w:lang w:eastAsia="zh-CN"/>
        </w:rPr>
        <w:t>买受人</w:t>
      </w:r>
      <w:r>
        <w:rPr>
          <w:rFonts w:ascii="Times New Roman" w:hAnsi="宋体"/>
          <w:sz w:val="24"/>
          <w:szCs w:val="24"/>
          <w:highlight w:val="none"/>
        </w:rPr>
        <w:t>原因导致延期开业的，</w:t>
      </w:r>
      <w:r>
        <w:rPr>
          <w:rFonts w:hint="eastAsia" w:ascii="Times New Roman" w:hAnsi="宋体"/>
          <w:sz w:val="24"/>
          <w:szCs w:val="24"/>
          <w:highlight w:val="none"/>
          <w:lang w:eastAsia="zh-CN"/>
        </w:rPr>
        <w:t>委托人</w:t>
      </w:r>
      <w:r>
        <w:rPr>
          <w:rFonts w:ascii="Times New Roman" w:hAnsi="宋体"/>
          <w:sz w:val="24"/>
          <w:szCs w:val="24"/>
          <w:highlight w:val="none"/>
        </w:rPr>
        <w:t>有权从</w:t>
      </w:r>
      <w:r>
        <w:rPr>
          <w:rFonts w:hint="eastAsia" w:ascii="Times New Roman" w:hAnsi="宋体"/>
          <w:sz w:val="24"/>
          <w:szCs w:val="24"/>
          <w:highlight w:val="none"/>
          <w:lang w:eastAsia="zh-CN"/>
        </w:rPr>
        <w:t>履约保证金</w:t>
      </w:r>
      <w:r>
        <w:rPr>
          <w:rFonts w:ascii="Times New Roman" w:hAnsi="宋体"/>
          <w:sz w:val="24"/>
          <w:szCs w:val="24"/>
          <w:highlight w:val="none"/>
        </w:rPr>
        <w:t>中扣</w:t>
      </w:r>
      <w:r>
        <w:rPr>
          <w:rFonts w:hint="eastAsia" w:ascii="Times New Roman" w:hAnsi="宋体"/>
          <w:sz w:val="24"/>
          <w:szCs w:val="24"/>
          <w:highlight w:val="none"/>
        </w:rPr>
        <w:t>除人民币</w:t>
      </w:r>
      <w:r>
        <w:rPr>
          <w:rFonts w:hint="eastAsia" w:ascii="Times New Roman" w:hAnsi="宋体"/>
          <w:sz w:val="24"/>
          <w:szCs w:val="24"/>
          <w:highlight w:val="none"/>
          <w:lang w:val="en-US" w:eastAsia="zh-CN"/>
        </w:rPr>
        <w:t>捌</w:t>
      </w:r>
      <w:r>
        <w:rPr>
          <w:rFonts w:ascii="Times New Roman" w:hAnsi="宋体"/>
          <w:sz w:val="24"/>
          <w:szCs w:val="24"/>
          <w:highlight w:val="none"/>
        </w:rPr>
        <w:t>万元</w:t>
      </w:r>
      <w:r>
        <w:rPr>
          <w:rFonts w:hint="eastAsia" w:ascii="Times New Roman" w:hAnsi="宋体"/>
          <w:sz w:val="24"/>
          <w:szCs w:val="24"/>
          <w:highlight w:val="none"/>
          <w:lang w:val="en-US" w:eastAsia="zh-CN"/>
        </w:rPr>
        <w:t>/</w:t>
      </w:r>
      <w:r>
        <w:rPr>
          <w:rFonts w:ascii="Times New Roman" w:hAnsi="宋体"/>
          <w:sz w:val="24"/>
          <w:szCs w:val="24"/>
          <w:highlight w:val="none"/>
        </w:rPr>
        <w:t>日，延期超过</w:t>
      </w:r>
      <w:r>
        <w:rPr>
          <w:rFonts w:ascii="Times New Roman" w:hAnsi="Times New Roman"/>
          <w:sz w:val="24"/>
          <w:szCs w:val="24"/>
          <w:highlight w:val="none"/>
        </w:rPr>
        <w:t>15</w:t>
      </w:r>
      <w:r>
        <w:rPr>
          <w:rFonts w:ascii="Times New Roman" w:hAnsi="宋体"/>
          <w:sz w:val="24"/>
          <w:szCs w:val="24"/>
          <w:highlight w:val="none"/>
        </w:rPr>
        <w:t>日的，</w:t>
      </w:r>
      <w:r>
        <w:rPr>
          <w:rFonts w:hint="eastAsia" w:ascii="Times New Roman" w:hAnsi="宋体"/>
          <w:sz w:val="24"/>
          <w:szCs w:val="24"/>
          <w:highlight w:val="none"/>
          <w:lang w:eastAsia="zh-CN"/>
        </w:rPr>
        <w:t>委托人</w:t>
      </w:r>
      <w:r>
        <w:rPr>
          <w:rFonts w:ascii="Times New Roman" w:hAnsi="宋体"/>
          <w:sz w:val="24"/>
          <w:szCs w:val="24"/>
          <w:highlight w:val="none"/>
        </w:rPr>
        <w:t>有权单方面解除承包合同，收回承包标的，同时不予退还</w:t>
      </w:r>
      <w:r>
        <w:rPr>
          <w:rFonts w:hint="eastAsia" w:ascii="Times New Roman" w:hAnsi="宋体"/>
          <w:sz w:val="24"/>
          <w:szCs w:val="24"/>
          <w:highlight w:val="none"/>
          <w:lang w:eastAsia="zh-CN"/>
        </w:rPr>
        <w:t>履约保证金</w:t>
      </w:r>
      <w:r>
        <w:rPr>
          <w:rFonts w:ascii="Times New Roman" w:hAnsi="宋体"/>
          <w:sz w:val="24"/>
          <w:szCs w:val="24"/>
          <w:highlight w:val="none"/>
        </w:rPr>
        <w:t>，并保留相关责任和损失的追索权。</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360" w:firstLineChars="150"/>
        <w:textAlignment w:val="auto"/>
        <w:rPr>
          <w:rFonts w:hint="default" w:ascii="宋体" w:hAnsi="宋体" w:eastAsia="宋体" w:cs="Times New Roman"/>
          <w:b/>
          <w:bCs/>
          <w:color w:val="FF0000"/>
          <w:sz w:val="24"/>
          <w:highlight w:val="yellow"/>
          <w:lang w:val="en-US" w:eastAsia="zh-CN"/>
        </w:rPr>
      </w:pPr>
      <w:r>
        <w:rPr>
          <w:rFonts w:hint="eastAsia" w:ascii="宋体" w:hAnsi="宋体" w:eastAsia="宋体" w:cs="Times New Roman"/>
          <w:color w:val="auto"/>
          <w:sz w:val="24"/>
          <w:highlight w:val="none"/>
          <w:lang w:val="en-US" w:eastAsia="zh-CN"/>
        </w:rPr>
        <w:t>（二）</w:t>
      </w:r>
      <w:r>
        <w:rPr>
          <w:rFonts w:hint="eastAsia" w:ascii="宋体" w:hAnsi="宋体" w:eastAsia="宋体" w:cs="Times New Roman"/>
          <w:b/>
          <w:bCs/>
          <w:color w:val="000000"/>
          <w:sz w:val="24"/>
          <w:lang w:val="en-US" w:eastAsia="zh-CN"/>
        </w:rPr>
        <w:t>工程施工预算价为人民币</w:t>
      </w:r>
      <w:r>
        <w:rPr>
          <w:rFonts w:hint="eastAsia" w:ascii="宋体" w:hAnsi="宋体" w:eastAsia="宋体" w:cs="Times New Roman"/>
          <w:b/>
          <w:bCs/>
          <w:color w:val="000000"/>
          <w:sz w:val="24"/>
          <w:u w:val="single"/>
          <w:lang w:val="en-US" w:eastAsia="zh-CN"/>
        </w:rPr>
        <w:t>98</w:t>
      </w:r>
      <w:r>
        <w:rPr>
          <w:rFonts w:hint="eastAsia" w:ascii="宋体" w:hAnsi="宋体" w:eastAsia="宋体" w:cs="Times New Roman"/>
          <w:b/>
          <w:bCs/>
          <w:color w:val="000000"/>
          <w:sz w:val="24"/>
          <w:lang w:val="en-US" w:eastAsia="zh-CN"/>
        </w:rPr>
        <w:t>万元</w:t>
      </w:r>
      <w:r>
        <w:rPr>
          <w:rFonts w:hint="default" w:ascii="宋体" w:hAnsi="宋体" w:eastAsia="宋体" w:cs="Times New Roman"/>
          <w:b/>
          <w:bCs/>
          <w:color w:val="000000"/>
          <w:sz w:val="24"/>
          <w:lang w:val="en-US" w:eastAsia="zh-CN"/>
        </w:rPr>
        <w:t>（大写</w:t>
      </w:r>
      <w:r>
        <w:rPr>
          <w:rFonts w:hint="eastAsia" w:ascii="宋体" w:hAnsi="宋体" w:eastAsia="宋体" w:cs="Times New Roman"/>
          <w:b/>
          <w:bCs/>
          <w:color w:val="000000"/>
          <w:sz w:val="24"/>
          <w:lang w:val="en-US" w:eastAsia="zh-CN"/>
        </w:rPr>
        <w:t>：</w:t>
      </w:r>
      <w:r>
        <w:rPr>
          <w:rFonts w:hint="default" w:ascii="宋体" w:hAnsi="宋体" w:eastAsia="宋体" w:cs="Times New Roman"/>
          <w:b/>
          <w:bCs/>
          <w:color w:val="000000"/>
          <w:sz w:val="24"/>
          <w:lang w:val="en-US" w:eastAsia="zh-CN"/>
        </w:rPr>
        <w:t>人民币</w:t>
      </w:r>
      <w:r>
        <w:rPr>
          <w:rFonts w:hint="eastAsia" w:ascii="宋体" w:hAnsi="宋体" w:eastAsia="宋体" w:cs="Times New Roman"/>
          <w:b/>
          <w:bCs/>
          <w:color w:val="000000"/>
          <w:sz w:val="24"/>
          <w:u w:val="single"/>
          <w:lang w:val="en-US" w:eastAsia="zh-CN"/>
        </w:rPr>
        <w:t>玖拾捌</w:t>
      </w:r>
      <w:r>
        <w:rPr>
          <w:rFonts w:hint="default" w:ascii="宋体" w:hAnsi="宋体" w:eastAsia="宋体" w:cs="Times New Roman"/>
          <w:b/>
          <w:bCs/>
          <w:color w:val="000000"/>
          <w:sz w:val="24"/>
          <w:lang w:val="en-US" w:eastAsia="zh-CN"/>
        </w:rPr>
        <w:t>万元整）</w:t>
      </w:r>
      <w:r>
        <w:rPr>
          <w:rFonts w:hint="eastAsia" w:ascii="宋体" w:hAnsi="宋体" w:eastAsia="宋体" w:cs="Times New Roman"/>
          <w:b/>
          <w:bCs/>
          <w:color w:val="000000"/>
          <w:sz w:val="24"/>
          <w:lang w:val="en-US" w:eastAsia="zh-CN"/>
        </w:rPr>
        <w:t>。</w:t>
      </w:r>
      <w:r>
        <w:rPr>
          <w:rFonts w:hint="eastAsia" w:ascii="宋体" w:hAnsi="宋体" w:eastAsia="宋体" w:cs="Times New Roman"/>
          <w:color w:val="000000"/>
          <w:sz w:val="24"/>
          <w:lang w:val="en-US" w:eastAsia="zh-CN"/>
        </w:rPr>
        <w:t>买受人</w:t>
      </w:r>
      <w:r>
        <w:rPr>
          <w:rFonts w:hint="default" w:ascii="宋体" w:hAnsi="宋体" w:eastAsia="宋体" w:cs="Times New Roman"/>
          <w:color w:val="000000"/>
          <w:sz w:val="24"/>
          <w:lang w:val="en-US" w:eastAsia="zh-CN"/>
        </w:rPr>
        <w:t>须按</w:t>
      </w:r>
      <w:r>
        <w:rPr>
          <w:rFonts w:hint="eastAsia" w:ascii="宋体" w:hAnsi="宋体" w:eastAsia="宋体" w:cs="Times New Roman"/>
          <w:color w:val="000000"/>
          <w:sz w:val="24"/>
          <w:lang w:val="en-US" w:eastAsia="zh-CN"/>
        </w:rPr>
        <w:t>委托人</w:t>
      </w:r>
      <w:r>
        <w:rPr>
          <w:rFonts w:hint="default" w:ascii="宋体" w:hAnsi="宋体" w:eastAsia="宋体" w:cs="Times New Roman"/>
          <w:color w:val="000000"/>
          <w:sz w:val="24"/>
          <w:lang w:val="en-US" w:eastAsia="zh-CN"/>
        </w:rPr>
        <w:t>确定的工程范围、施工标准、预算方案</w:t>
      </w:r>
      <w:r>
        <w:rPr>
          <w:rFonts w:hint="eastAsia" w:ascii="宋体" w:hAnsi="宋体" w:eastAsia="宋体" w:cs="Times New Roman"/>
          <w:color w:val="000000"/>
          <w:sz w:val="24"/>
          <w:lang w:val="en-US" w:eastAsia="zh-CN"/>
        </w:rPr>
        <w:t>等要求</w:t>
      </w:r>
      <w:r>
        <w:rPr>
          <w:rFonts w:hint="default" w:ascii="宋体" w:hAnsi="宋体" w:eastAsia="宋体" w:cs="Times New Roman"/>
          <w:color w:val="000000"/>
          <w:sz w:val="24"/>
          <w:lang w:val="en-US" w:eastAsia="zh-CN"/>
        </w:rPr>
        <w:t>及相关法律法规、政策的规定</w:t>
      </w:r>
      <w:r>
        <w:rPr>
          <w:rFonts w:hint="eastAsia" w:ascii="宋体" w:hAnsi="宋体" w:eastAsia="宋体" w:cs="Times New Roman"/>
          <w:color w:val="000000"/>
          <w:sz w:val="24"/>
          <w:lang w:val="en-US" w:eastAsia="zh-CN"/>
        </w:rPr>
        <w:t>于</w:t>
      </w:r>
      <w:r>
        <w:rPr>
          <w:rFonts w:hint="eastAsia" w:ascii="宋体" w:hAnsi="宋体" w:eastAsia="宋体" w:cs="宋体"/>
          <w:b/>
          <w:bCs/>
          <w:color w:val="000000"/>
          <w:kern w:val="0"/>
          <w:sz w:val="24"/>
          <w:szCs w:val="24"/>
          <w:lang w:val="en-US" w:eastAsia="zh-CN"/>
        </w:rPr>
        <w:t>签订《经营权承包合同》后30日内</w:t>
      </w:r>
      <w:r>
        <w:rPr>
          <w:rFonts w:hint="default" w:ascii="宋体" w:hAnsi="宋体" w:eastAsia="宋体" w:cs="Times New Roman"/>
          <w:color w:val="000000"/>
          <w:sz w:val="24"/>
          <w:lang w:val="en-US" w:eastAsia="zh-CN"/>
        </w:rPr>
        <w:t>对供能服务站完成施工，并先行垫资</w:t>
      </w:r>
      <w:r>
        <w:rPr>
          <w:rFonts w:hint="eastAsia" w:ascii="宋体" w:hAnsi="宋体" w:eastAsia="宋体" w:cs="Times New Roman"/>
          <w:color w:val="000000"/>
          <w:sz w:val="24"/>
          <w:lang w:val="en-US" w:eastAsia="zh-CN"/>
        </w:rPr>
        <w:t>；须在完成施工后60日内</w:t>
      </w:r>
      <w:r>
        <w:rPr>
          <w:rFonts w:hint="default" w:ascii="宋体" w:hAnsi="宋体" w:eastAsia="宋体" w:cs="Times New Roman"/>
          <w:color w:val="000000"/>
          <w:sz w:val="24"/>
          <w:lang w:val="en-US" w:eastAsia="zh-CN"/>
        </w:rPr>
        <w:t>开业（独立完成包括但不限于站点的整体施工、装修、经营所需的相关证照的办理等），且供能服务站取得</w:t>
      </w:r>
      <w:r>
        <w:rPr>
          <w:rFonts w:hint="eastAsia" w:ascii="宋体" w:hAnsi="宋体" w:eastAsia="宋体" w:cs="Times New Roman"/>
          <w:b/>
          <w:bCs/>
          <w:color w:val="000000"/>
          <w:sz w:val="24"/>
          <w:lang w:val="en-US" w:eastAsia="zh-CN"/>
        </w:rPr>
        <w:t>相关部门颁发的《成品油零售经营批准证书》 、《危险化学品经营许可证》，同时向委托人提供上述证照的复印件</w:t>
      </w:r>
      <w:r>
        <w:rPr>
          <w:rFonts w:hint="default" w:ascii="宋体" w:hAnsi="宋体" w:eastAsia="宋体" w:cs="Times New Roman"/>
          <w:b/>
          <w:bCs/>
          <w:color w:val="000000"/>
          <w:sz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Times New Roman"/>
          <w:b/>
          <w:bCs/>
          <w:color w:val="000000"/>
          <w:sz w:val="24"/>
          <w:lang w:val="en-US" w:eastAsia="zh-CN"/>
        </w:rPr>
      </w:pPr>
      <w:r>
        <w:rPr>
          <w:rFonts w:hint="eastAsia" w:ascii="宋体" w:hAnsi="宋体" w:eastAsia="宋体" w:cs="Times New Roman"/>
          <w:b/>
          <w:bCs/>
          <w:color w:val="000000"/>
          <w:sz w:val="24"/>
          <w:lang w:val="en-US" w:eastAsia="zh-CN"/>
        </w:rPr>
        <w:t>工程范围及施工标准为：</w:t>
      </w:r>
    </w:p>
    <w:p>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Times New Roman"/>
          <w:b/>
          <w:bCs/>
          <w:color w:val="000000"/>
          <w:sz w:val="24"/>
          <w:lang w:val="en-US" w:eastAsia="zh-CN"/>
        </w:rPr>
      </w:pPr>
      <w:r>
        <w:rPr>
          <w:rFonts w:hint="eastAsia" w:ascii="宋体" w:hAnsi="宋体" w:eastAsia="宋体" w:cs="Times New Roman"/>
          <w:b/>
          <w:bCs/>
          <w:color w:val="000000"/>
          <w:sz w:val="24"/>
          <w:lang w:val="en-US" w:eastAsia="zh-CN"/>
        </w:rPr>
        <w:t>完成服务站正常经营所需的电气工艺安装；</w:t>
      </w:r>
    </w:p>
    <w:p>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left="0" w:leftChars="0" w:firstLine="482" w:firstLineChars="200"/>
        <w:textAlignment w:val="auto"/>
        <w:rPr>
          <w:rFonts w:hint="eastAsia" w:ascii="宋体" w:hAnsi="宋体" w:eastAsia="宋体" w:cs="Times New Roman"/>
          <w:b/>
          <w:bCs/>
          <w:color w:val="000000"/>
          <w:sz w:val="24"/>
          <w:lang w:val="en-US" w:eastAsia="zh-CN"/>
        </w:rPr>
      </w:pPr>
      <w:r>
        <w:rPr>
          <w:rFonts w:hint="eastAsia" w:ascii="宋体" w:hAnsi="宋体" w:eastAsia="宋体" w:cs="Times New Roman"/>
          <w:b/>
          <w:bCs/>
          <w:color w:val="000000"/>
          <w:sz w:val="24"/>
          <w:lang w:val="en-US" w:eastAsia="zh-CN"/>
        </w:rPr>
        <w:t>完成服务站内的装饰装修工程；</w:t>
      </w:r>
    </w:p>
    <w:p>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left="0" w:leftChars="0" w:firstLine="482" w:firstLineChars="200"/>
        <w:textAlignment w:val="auto"/>
        <w:rPr>
          <w:rFonts w:hint="default" w:ascii="宋体" w:hAnsi="宋体" w:eastAsia="宋体" w:cs="Times New Roman"/>
          <w:b/>
          <w:bCs/>
          <w:color w:val="000000"/>
          <w:sz w:val="24"/>
          <w:lang w:val="en-US" w:eastAsia="zh-CN"/>
        </w:rPr>
      </w:pPr>
      <w:r>
        <w:rPr>
          <w:rFonts w:hint="eastAsia" w:ascii="宋体" w:hAnsi="宋体" w:eastAsia="宋体" w:cs="Times New Roman"/>
          <w:b/>
          <w:bCs/>
          <w:color w:val="000000"/>
          <w:sz w:val="24"/>
          <w:lang w:val="en-US" w:eastAsia="zh-CN"/>
        </w:rPr>
        <w:t>完成服务站进出道口的建设；</w:t>
      </w:r>
    </w:p>
    <w:p>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left="0" w:leftChars="0" w:firstLine="482" w:firstLineChars="200"/>
        <w:textAlignment w:val="auto"/>
        <w:rPr>
          <w:rFonts w:hint="default" w:ascii="宋体" w:hAnsi="宋体" w:eastAsia="宋体" w:cs="Times New Roman"/>
          <w:b/>
          <w:bCs/>
          <w:color w:val="000000"/>
          <w:sz w:val="24"/>
          <w:lang w:val="en-US" w:eastAsia="zh-CN"/>
        </w:rPr>
      </w:pPr>
      <w:r>
        <w:rPr>
          <w:rFonts w:hint="eastAsia" w:ascii="宋体" w:hAnsi="宋体" w:eastAsia="宋体" w:cs="Times New Roman"/>
          <w:b/>
          <w:bCs/>
          <w:color w:val="000000"/>
          <w:sz w:val="24"/>
          <w:lang w:val="en-US" w:eastAsia="zh-CN"/>
        </w:rPr>
        <w:t>完成其他按照服务站经营所需的验收标准的施工。</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360" w:firstLineChars="150"/>
        <w:textAlignment w:val="auto"/>
        <w:rPr>
          <w:rFonts w:hint="default" w:ascii="宋体" w:hAnsi="宋体" w:eastAsia="宋体" w:cs="Times New Roman"/>
          <w:color w:val="000000"/>
          <w:sz w:val="24"/>
          <w:lang w:val="en-US" w:eastAsia="zh-CN"/>
        </w:rPr>
      </w:pPr>
      <w:r>
        <w:rPr>
          <w:rFonts w:hint="default" w:ascii="宋体" w:hAnsi="宋体" w:eastAsia="宋体" w:cs="Times New Roman"/>
          <w:color w:val="000000"/>
          <w:sz w:val="24"/>
          <w:lang w:val="en-US" w:eastAsia="zh-CN"/>
        </w:rPr>
        <w:t>（</w:t>
      </w:r>
      <w:r>
        <w:rPr>
          <w:rFonts w:hint="eastAsia" w:ascii="宋体" w:hAnsi="宋体" w:eastAsia="宋体" w:cs="Times New Roman"/>
          <w:color w:val="000000"/>
          <w:sz w:val="24"/>
          <w:lang w:val="en-US" w:eastAsia="zh-CN"/>
        </w:rPr>
        <w:t>三）</w:t>
      </w:r>
      <w:r>
        <w:rPr>
          <w:rFonts w:hint="default" w:ascii="宋体" w:hAnsi="宋体" w:eastAsia="宋体" w:cs="Times New Roman"/>
          <w:color w:val="000000"/>
          <w:sz w:val="24"/>
          <w:lang w:val="en-US" w:eastAsia="zh-CN"/>
        </w:rPr>
        <w:t>开业后，</w:t>
      </w:r>
      <w:r>
        <w:rPr>
          <w:rFonts w:hint="eastAsia" w:ascii="宋体" w:hAnsi="宋体" w:eastAsia="宋体" w:cs="Times New Roman"/>
          <w:color w:val="000000"/>
          <w:sz w:val="24"/>
          <w:lang w:val="en-US" w:eastAsia="zh-CN"/>
        </w:rPr>
        <w:t>买受人</w:t>
      </w:r>
      <w:r>
        <w:rPr>
          <w:rFonts w:hint="default" w:ascii="宋体" w:hAnsi="宋体" w:eastAsia="宋体" w:cs="Times New Roman"/>
          <w:color w:val="000000"/>
          <w:sz w:val="24"/>
          <w:lang w:val="en-US" w:eastAsia="zh-CN"/>
        </w:rPr>
        <w:t>可在预算价格</w:t>
      </w:r>
      <w:r>
        <w:rPr>
          <w:rFonts w:hint="eastAsia" w:ascii="Times New Roman" w:hAnsi="宋体"/>
          <w:sz w:val="24"/>
          <w:szCs w:val="24"/>
          <w:highlight w:val="none"/>
          <w:u w:val="single"/>
        </w:rPr>
        <w:t>98</w:t>
      </w:r>
      <w:r>
        <w:rPr>
          <w:rFonts w:ascii="Times New Roman" w:hAnsi="宋体"/>
          <w:b/>
          <w:bCs/>
          <w:sz w:val="24"/>
          <w:szCs w:val="24"/>
          <w:highlight w:val="none"/>
        </w:rPr>
        <w:t>万元</w:t>
      </w:r>
      <w:r>
        <w:rPr>
          <w:rFonts w:hint="default" w:ascii="宋体" w:hAnsi="宋体" w:eastAsia="宋体" w:cs="Times New Roman"/>
          <w:color w:val="000000"/>
          <w:sz w:val="24"/>
          <w:lang w:val="en-US" w:eastAsia="zh-CN"/>
        </w:rPr>
        <w:t>限额内，经</w:t>
      </w:r>
      <w:r>
        <w:rPr>
          <w:rFonts w:hint="eastAsia" w:ascii="宋体" w:hAnsi="宋体" w:eastAsia="宋体" w:cs="Times New Roman"/>
          <w:color w:val="000000"/>
          <w:sz w:val="24"/>
          <w:lang w:val="en-US" w:eastAsia="zh-CN"/>
        </w:rPr>
        <w:t>委托人</w:t>
      </w:r>
      <w:r>
        <w:rPr>
          <w:rFonts w:hint="default" w:ascii="宋体" w:hAnsi="宋体" w:eastAsia="宋体" w:cs="Times New Roman"/>
          <w:color w:val="000000"/>
          <w:sz w:val="24"/>
          <w:lang w:val="en-US" w:eastAsia="zh-CN"/>
        </w:rPr>
        <w:t>指定的审计单位审定的工程款向</w:t>
      </w:r>
      <w:r>
        <w:rPr>
          <w:rFonts w:hint="eastAsia" w:ascii="宋体" w:hAnsi="宋体" w:eastAsia="宋体" w:cs="Times New Roman"/>
          <w:color w:val="000000"/>
          <w:sz w:val="24"/>
          <w:lang w:val="en-US" w:eastAsia="zh-CN"/>
        </w:rPr>
        <w:t>委托人</w:t>
      </w:r>
      <w:r>
        <w:rPr>
          <w:rFonts w:hint="default" w:ascii="宋体" w:hAnsi="宋体" w:eastAsia="宋体" w:cs="Times New Roman"/>
          <w:color w:val="000000"/>
          <w:sz w:val="24"/>
          <w:lang w:val="en-US" w:eastAsia="zh-CN"/>
        </w:rPr>
        <w:t>申请报销，但</w:t>
      </w:r>
      <w:r>
        <w:rPr>
          <w:rFonts w:hint="eastAsia" w:ascii="宋体" w:hAnsi="宋体" w:eastAsia="宋体" w:cs="Times New Roman"/>
          <w:color w:val="000000"/>
          <w:sz w:val="24"/>
          <w:lang w:val="en-US" w:eastAsia="zh-CN"/>
        </w:rPr>
        <w:t>委托人</w:t>
      </w:r>
      <w:r>
        <w:rPr>
          <w:rFonts w:hint="default" w:ascii="宋体" w:hAnsi="宋体" w:eastAsia="宋体" w:cs="Times New Roman"/>
          <w:color w:val="000000"/>
          <w:sz w:val="24"/>
          <w:lang w:val="en-US" w:eastAsia="zh-CN"/>
        </w:rPr>
        <w:t>承担的额度以预算价为限，超额部分由</w:t>
      </w:r>
      <w:r>
        <w:rPr>
          <w:rFonts w:hint="eastAsia" w:ascii="宋体" w:hAnsi="宋体" w:eastAsia="宋体" w:cs="Times New Roman"/>
          <w:color w:val="000000"/>
          <w:sz w:val="24"/>
          <w:lang w:val="en-US" w:eastAsia="zh-CN"/>
        </w:rPr>
        <w:t>买受人</w:t>
      </w:r>
      <w:r>
        <w:rPr>
          <w:rFonts w:hint="default" w:ascii="宋体" w:hAnsi="宋体" w:eastAsia="宋体" w:cs="Times New Roman"/>
          <w:color w:val="000000"/>
          <w:sz w:val="24"/>
          <w:lang w:val="en-US" w:eastAsia="zh-CN"/>
        </w:rPr>
        <w:t>自行承担，且</w:t>
      </w:r>
      <w:r>
        <w:rPr>
          <w:rFonts w:hint="eastAsia" w:ascii="宋体" w:hAnsi="宋体" w:eastAsia="宋体" w:cs="Times New Roman"/>
          <w:color w:val="000000"/>
          <w:sz w:val="24"/>
          <w:lang w:val="en-US" w:eastAsia="zh-CN"/>
        </w:rPr>
        <w:t>买受人</w:t>
      </w:r>
      <w:r>
        <w:rPr>
          <w:rFonts w:hint="default" w:ascii="宋体" w:hAnsi="宋体" w:eastAsia="宋体" w:cs="Times New Roman"/>
          <w:color w:val="000000"/>
          <w:sz w:val="24"/>
          <w:lang w:val="en-US" w:eastAsia="zh-CN"/>
        </w:rPr>
        <w:t>不享有超额部分工程的所有权。</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default" w:ascii="宋体" w:hAnsi="宋体" w:eastAsia="宋体" w:cs="Times New Roman"/>
          <w:color w:val="000000"/>
          <w:sz w:val="24"/>
          <w:lang w:val="en-US" w:eastAsia="zh-CN"/>
        </w:rPr>
      </w:pPr>
      <w:r>
        <w:rPr>
          <w:rFonts w:hint="default" w:ascii="宋体" w:hAnsi="宋体" w:eastAsia="宋体" w:cs="Times New Roman"/>
          <w:color w:val="000000"/>
          <w:sz w:val="24"/>
          <w:lang w:val="en-US" w:eastAsia="zh-CN"/>
        </w:rPr>
        <w:t>（</w:t>
      </w:r>
      <w:r>
        <w:rPr>
          <w:rFonts w:hint="eastAsia" w:ascii="宋体" w:hAnsi="宋体" w:eastAsia="宋体" w:cs="Times New Roman"/>
          <w:color w:val="000000"/>
          <w:sz w:val="24"/>
          <w:lang w:val="en-US" w:eastAsia="zh-CN"/>
        </w:rPr>
        <w:t>四</w:t>
      </w:r>
      <w:r>
        <w:rPr>
          <w:rFonts w:hint="default" w:ascii="宋体" w:hAnsi="宋体" w:eastAsia="宋体" w:cs="Times New Roman"/>
          <w:color w:val="000000"/>
          <w:sz w:val="24"/>
          <w:lang w:val="en-US" w:eastAsia="zh-CN"/>
        </w:rPr>
        <w:t>）开业后1个月内，</w:t>
      </w:r>
      <w:r>
        <w:rPr>
          <w:rFonts w:hint="eastAsia" w:ascii="宋体" w:hAnsi="宋体" w:eastAsia="宋体" w:cs="Times New Roman"/>
          <w:color w:val="000000"/>
          <w:sz w:val="24"/>
          <w:lang w:val="en-US" w:eastAsia="zh-CN"/>
        </w:rPr>
        <w:t>买受人</w:t>
      </w:r>
      <w:r>
        <w:rPr>
          <w:rFonts w:hint="default" w:ascii="宋体" w:hAnsi="宋体" w:eastAsia="宋体" w:cs="Times New Roman"/>
          <w:color w:val="000000"/>
          <w:sz w:val="24"/>
          <w:lang w:val="en-US" w:eastAsia="zh-CN"/>
        </w:rPr>
        <w:t>须以供能服务站的名义办妥各类保险并承担相应的费用，</w:t>
      </w:r>
      <w:r>
        <w:rPr>
          <w:rFonts w:hint="eastAsia" w:ascii="宋体" w:hAnsi="宋体" w:eastAsia="宋体" w:cs="Times New Roman"/>
          <w:b/>
          <w:bCs/>
          <w:color w:val="000000"/>
          <w:sz w:val="24"/>
          <w:lang w:val="en-US" w:eastAsia="zh-CN"/>
        </w:rPr>
        <w:t>同时向委托人提供上述保单的复印件，</w:t>
      </w:r>
      <w:r>
        <w:rPr>
          <w:rFonts w:hint="default" w:ascii="宋体" w:hAnsi="宋体" w:eastAsia="宋体" w:cs="Times New Roman"/>
          <w:color w:val="000000"/>
          <w:sz w:val="24"/>
          <w:lang w:val="en-US" w:eastAsia="zh-CN"/>
        </w:rPr>
        <w:t>否则视为违约，</w:t>
      </w:r>
      <w:r>
        <w:rPr>
          <w:rFonts w:hint="eastAsia" w:ascii="宋体" w:hAnsi="宋体" w:eastAsia="宋体" w:cs="Times New Roman"/>
          <w:color w:val="000000"/>
          <w:sz w:val="24"/>
          <w:lang w:val="en-US" w:eastAsia="zh-CN"/>
        </w:rPr>
        <w:t>委托人</w:t>
      </w:r>
      <w:r>
        <w:rPr>
          <w:rFonts w:hint="default" w:ascii="宋体" w:hAnsi="宋体" w:eastAsia="宋体" w:cs="Times New Roman"/>
          <w:color w:val="000000"/>
          <w:sz w:val="24"/>
          <w:lang w:val="en-US" w:eastAsia="zh-CN"/>
        </w:rPr>
        <w:t>有权终止、解除本承包合同，收回标的，不予退还已收取的承包</w:t>
      </w:r>
      <w:r>
        <w:rPr>
          <w:rFonts w:hint="default" w:ascii="宋体" w:hAnsi="宋体" w:eastAsia="宋体" w:cs="Times New Roman"/>
          <w:color w:val="000000"/>
          <w:sz w:val="24"/>
          <w:highlight w:val="none"/>
          <w:lang w:val="en-US" w:eastAsia="zh-CN"/>
        </w:rPr>
        <w:t>费和</w:t>
      </w:r>
      <w:r>
        <w:rPr>
          <w:rFonts w:hint="eastAsia" w:ascii="宋体" w:hAnsi="宋体" w:eastAsia="宋体" w:cs="Times New Roman"/>
          <w:color w:val="000000"/>
          <w:sz w:val="24"/>
          <w:highlight w:val="none"/>
          <w:lang w:val="en-US" w:eastAsia="zh-CN"/>
        </w:rPr>
        <w:t>履约保证金</w:t>
      </w:r>
      <w:r>
        <w:rPr>
          <w:rFonts w:hint="default" w:ascii="宋体" w:hAnsi="宋体" w:eastAsia="宋体" w:cs="Times New Roman"/>
          <w:color w:val="000000"/>
          <w:sz w:val="24"/>
          <w:highlight w:val="none"/>
          <w:lang w:val="en-US" w:eastAsia="zh-CN"/>
        </w:rPr>
        <w:t>，</w:t>
      </w:r>
      <w:r>
        <w:rPr>
          <w:rFonts w:hint="default" w:ascii="宋体" w:hAnsi="宋体" w:eastAsia="宋体" w:cs="Times New Roman"/>
          <w:color w:val="000000"/>
          <w:sz w:val="24"/>
          <w:lang w:val="en-US" w:eastAsia="zh-CN"/>
        </w:rPr>
        <w:t>并保留相关责任和损失的追索权。</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default" w:ascii="宋体" w:hAnsi="宋体" w:eastAsia="宋体" w:cs="Times New Roman"/>
          <w:color w:val="000000"/>
          <w:sz w:val="24"/>
          <w:lang w:val="en-US" w:eastAsia="zh-CN"/>
        </w:rPr>
      </w:pPr>
      <w:r>
        <w:rPr>
          <w:rFonts w:hint="default" w:ascii="宋体" w:hAnsi="宋体" w:eastAsia="宋体" w:cs="Times New Roman"/>
          <w:color w:val="000000"/>
          <w:sz w:val="24"/>
          <w:lang w:val="en-US" w:eastAsia="zh-CN"/>
        </w:rPr>
        <w:t>（</w:t>
      </w:r>
      <w:r>
        <w:rPr>
          <w:rFonts w:hint="eastAsia" w:ascii="宋体" w:hAnsi="宋体" w:eastAsia="宋体" w:cs="Times New Roman"/>
          <w:color w:val="000000"/>
          <w:sz w:val="24"/>
          <w:lang w:val="en-US" w:eastAsia="zh-CN"/>
        </w:rPr>
        <w:t>五</w:t>
      </w:r>
      <w:r>
        <w:rPr>
          <w:rFonts w:hint="default" w:ascii="宋体" w:hAnsi="宋体" w:eastAsia="宋体" w:cs="Times New Roman"/>
          <w:color w:val="000000"/>
          <w:sz w:val="24"/>
          <w:lang w:val="en-US" w:eastAsia="zh-CN"/>
        </w:rPr>
        <w:t>）</w:t>
      </w:r>
      <w:r>
        <w:rPr>
          <w:rFonts w:hint="eastAsia" w:ascii="Times New Roman" w:hAnsi="宋体"/>
          <w:sz w:val="24"/>
          <w:szCs w:val="24"/>
          <w:lang w:eastAsia="zh-CN"/>
        </w:rPr>
        <w:t>标的交接日：</w:t>
      </w:r>
      <w:r>
        <w:rPr>
          <w:rFonts w:hint="eastAsia" w:ascii="Times New Roman" w:hAnsi="宋体"/>
          <w:b/>
          <w:bCs/>
          <w:color w:val="000000"/>
          <w:sz w:val="24"/>
          <w:szCs w:val="24"/>
          <w:u w:val="none"/>
          <w:lang w:eastAsia="zh-CN"/>
        </w:rPr>
        <w:t>《经营权承包合同》签订当日</w:t>
      </w:r>
      <w:r>
        <w:rPr>
          <w:rFonts w:ascii="Times New Roman" w:hAnsi="宋体"/>
          <w:sz w:val="24"/>
          <w:szCs w:val="24"/>
        </w:rPr>
        <w:t>。</w:t>
      </w:r>
      <w:r>
        <w:rPr>
          <w:rFonts w:hint="eastAsia" w:ascii="宋体" w:hAnsi="宋体" w:eastAsia="宋体" w:cs="Times New Roman"/>
          <w:color w:val="000000"/>
          <w:sz w:val="24"/>
          <w:lang w:val="en-US" w:eastAsia="zh-CN"/>
        </w:rPr>
        <w:t>买受人完成标的</w:t>
      </w:r>
      <w:r>
        <w:rPr>
          <w:rFonts w:hint="default" w:ascii="宋体" w:hAnsi="宋体" w:eastAsia="宋体" w:cs="Times New Roman"/>
          <w:color w:val="000000"/>
          <w:sz w:val="24"/>
          <w:lang w:val="en-US" w:eastAsia="zh-CN"/>
        </w:rPr>
        <w:t>验收后，</w:t>
      </w:r>
      <w:r>
        <w:rPr>
          <w:rFonts w:hint="eastAsia" w:ascii="宋体" w:hAnsi="宋体" w:eastAsia="宋体" w:cs="Times New Roman"/>
          <w:color w:val="000000"/>
          <w:sz w:val="24"/>
          <w:lang w:val="en-US" w:eastAsia="zh-CN"/>
        </w:rPr>
        <w:t>与委托人</w:t>
      </w:r>
      <w:r>
        <w:rPr>
          <w:rFonts w:hint="default" w:ascii="宋体" w:hAnsi="宋体" w:eastAsia="宋体" w:cs="Times New Roman"/>
          <w:color w:val="000000"/>
          <w:sz w:val="24"/>
          <w:lang w:val="en-US" w:eastAsia="zh-CN"/>
        </w:rPr>
        <w:t>签署《</w:t>
      </w:r>
      <w:r>
        <w:rPr>
          <w:rFonts w:hint="eastAsia" w:ascii="宋体" w:hAnsi="宋体" w:eastAsia="宋体" w:cs="Times New Roman"/>
          <w:color w:val="000000"/>
          <w:sz w:val="24"/>
          <w:lang w:val="en-US" w:eastAsia="zh-CN"/>
        </w:rPr>
        <w:t>资产交接清单</w:t>
      </w:r>
      <w:r>
        <w:rPr>
          <w:rFonts w:hint="default" w:ascii="宋体" w:hAnsi="宋体" w:eastAsia="宋体" w:cs="Times New Roman"/>
          <w:color w:val="000000"/>
          <w:sz w:val="24"/>
          <w:lang w:val="en-US" w:eastAsia="zh-CN"/>
        </w:rPr>
        <w:t>》，同时，</w:t>
      </w:r>
      <w:r>
        <w:rPr>
          <w:rFonts w:hint="eastAsia" w:ascii="宋体" w:hAnsi="宋体" w:eastAsia="宋体" w:cs="Times New Roman"/>
          <w:color w:val="000000"/>
          <w:sz w:val="24"/>
          <w:lang w:val="en-US" w:eastAsia="zh-CN"/>
        </w:rPr>
        <w:t>买受人</w:t>
      </w:r>
      <w:r>
        <w:rPr>
          <w:rFonts w:hint="default" w:ascii="宋体" w:hAnsi="宋体" w:eastAsia="宋体" w:cs="Times New Roman"/>
          <w:color w:val="000000"/>
          <w:sz w:val="24"/>
          <w:lang w:val="en-US" w:eastAsia="zh-CN"/>
        </w:rPr>
        <w:t>派员接收供能服务站</w:t>
      </w:r>
      <w:r>
        <w:rPr>
          <w:rFonts w:hint="eastAsia" w:ascii="宋体" w:hAnsi="宋体" w:eastAsia="宋体" w:cs="Times New Roman"/>
          <w:color w:val="000000"/>
          <w:sz w:val="24"/>
          <w:lang w:val="en-US" w:eastAsia="zh-CN"/>
        </w:rPr>
        <w:t>，</w:t>
      </w:r>
      <w:r>
        <w:rPr>
          <w:rFonts w:hint="default" w:ascii="宋体" w:hAnsi="宋体" w:eastAsia="宋体" w:cs="Times New Roman"/>
          <w:color w:val="000000"/>
          <w:sz w:val="24"/>
          <w:lang w:val="en-US" w:eastAsia="zh-CN"/>
        </w:rPr>
        <w:t>开始运营。</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Times New Roman"/>
          <w:sz w:val="24"/>
          <w:szCs w:val="24"/>
          <w:highlight w:val="none"/>
        </w:rPr>
      </w:pPr>
      <w:r>
        <w:rPr>
          <w:rFonts w:ascii="Times New Roman" w:hAnsi="宋体"/>
          <w:sz w:val="24"/>
          <w:szCs w:val="24"/>
        </w:rPr>
        <w:t>（</w:t>
      </w:r>
      <w:r>
        <w:rPr>
          <w:rFonts w:hint="eastAsia" w:ascii="Times New Roman" w:hAnsi="宋体"/>
          <w:sz w:val="24"/>
          <w:szCs w:val="24"/>
          <w:lang w:eastAsia="zh-CN"/>
        </w:rPr>
        <w:t>六</w:t>
      </w:r>
      <w:r>
        <w:rPr>
          <w:rFonts w:ascii="Times New Roman" w:hAnsi="宋体"/>
          <w:sz w:val="24"/>
          <w:szCs w:val="24"/>
        </w:rPr>
        <w:t>）承包期间，</w:t>
      </w:r>
      <w:r>
        <w:rPr>
          <w:rFonts w:hint="eastAsia" w:ascii="宋体" w:hAnsi="宋体" w:eastAsia="宋体" w:cs="Times New Roman"/>
          <w:color w:val="000000"/>
          <w:sz w:val="24"/>
          <w:lang w:val="en-US" w:eastAsia="zh-CN"/>
        </w:rPr>
        <w:t>买受人</w:t>
      </w:r>
      <w:r>
        <w:rPr>
          <w:rFonts w:ascii="Times New Roman" w:hAnsi="宋体"/>
          <w:sz w:val="24"/>
          <w:szCs w:val="24"/>
        </w:rPr>
        <w:t>须以供能服务站名义进行经营管理、财务核算、依法纳税、自负盈亏，严格按照相关法律法规和行业规定做好安全、环保、纳税等相关工作。承包期间，所产生的一切安全责任、经济纠纷</w:t>
      </w:r>
      <w:r>
        <w:rPr>
          <w:rFonts w:hint="eastAsia" w:ascii="Times New Roman" w:hAnsi="宋体"/>
          <w:sz w:val="24"/>
          <w:szCs w:val="24"/>
          <w:lang w:eastAsia="zh-CN"/>
        </w:rPr>
        <w:t>、</w:t>
      </w:r>
      <w:r>
        <w:rPr>
          <w:rFonts w:hint="eastAsia" w:ascii="Times New Roman" w:hAnsi="宋体"/>
          <w:sz w:val="24"/>
          <w:szCs w:val="24"/>
          <w:lang w:val="en-US" w:eastAsia="zh-CN"/>
        </w:rPr>
        <w:t>劳动劳务纠纷、侵权纠纷</w:t>
      </w:r>
      <w:r>
        <w:rPr>
          <w:rFonts w:ascii="Times New Roman" w:hAnsi="宋体"/>
          <w:sz w:val="24"/>
          <w:szCs w:val="24"/>
        </w:rPr>
        <w:t>、风险责任等均由</w:t>
      </w:r>
      <w:r>
        <w:rPr>
          <w:rFonts w:hint="eastAsia" w:ascii="宋体" w:hAnsi="宋体" w:eastAsia="宋体" w:cs="Times New Roman"/>
          <w:color w:val="000000"/>
          <w:sz w:val="24"/>
          <w:lang w:val="en-US" w:eastAsia="zh-CN"/>
        </w:rPr>
        <w:t>买受人</w:t>
      </w:r>
      <w:r>
        <w:rPr>
          <w:rFonts w:ascii="Times New Roman" w:hAnsi="宋体"/>
          <w:sz w:val="24"/>
          <w:szCs w:val="24"/>
        </w:rPr>
        <w:t>自行负责</w:t>
      </w:r>
      <w:r>
        <w:rPr>
          <w:rFonts w:ascii="Times New Roman" w:hAnsi="Times New Roman"/>
          <w:sz w:val="24"/>
          <w:szCs w:val="24"/>
        </w:rPr>
        <w:t>(</w:t>
      </w:r>
      <w:r>
        <w:rPr>
          <w:rFonts w:ascii="Times New Roman" w:hAnsi="宋体"/>
          <w:sz w:val="24"/>
          <w:szCs w:val="24"/>
        </w:rPr>
        <w:t>包括对第三方应承担的经济责任</w:t>
      </w:r>
      <w:r>
        <w:rPr>
          <w:rFonts w:ascii="Times New Roman" w:hAnsi="Times New Roman"/>
          <w:sz w:val="24"/>
          <w:szCs w:val="24"/>
        </w:rPr>
        <w:t>)</w:t>
      </w:r>
      <w:r>
        <w:rPr>
          <w:rFonts w:hint="eastAsia" w:ascii="Times New Roman" w:hAnsi="宋体"/>
          <w:sz w:val="24"/>
          <w:szCs w:val="24"/>
          <w:lang w:eastAsia="zh-CN"/>
        </w:rPr>
        <w:t>。</w:t>
      </w:r>
      <w:r>
        <w:rPr>
          <w:rFonts w:hint="eastAsia" w:ascii="Times New Roman" w:hAnsi="宋体"/>
          <w:sz w:val="24"/>
          <w:szCs w:val="24"/>
          <w:lang w:val="en-US" w:eastAsia="zh-CN"/>
        </w:rPr>
        <w:t>承包期间，</w:t>
      </w:r>
      <w:r>
        <w:rPr>
          <w:rFonts w:hint="eastAsia" w:ascii="宋体" w:hAnsi="宋体" w:eastAsia="宋体" w:cs="Times New Roman"/>
          <w:color w:val="000000"/>
          <w:sz w:val="24"/>
          <w:lang w:val="en-US" w:eastAsia="zh-CN"/>
        </w:rPr>
        <w:t>买受人</w:t>
      </w:r>
      <w:r>
        <w:rPr>
          <w:rFonts w:hint="eastAsia" w:ascii="Times New Roman" w:hAnsi="宋体"/>
          <w:sz w:val="24"/>
          <w:szCs w:val="24"/>
          <w:lang w:val="en-US" w:eastAsia="zh-CN"/>
        </w:rPr>
        <w:t>因生产经营管理需要，</w:t>
      </w:r>
      <w:r>
        <w:rPr>
          <w:rFonts w:ascii="Times New Roman" w:hAnsi="宋体"/>
          <w:sz w:val="24"/>
          <w:szCs w:val="24"/>
        </w:rPr>
        <w:t>供能服务站的</w:t>
      </w:r>
      <w:r>
        <w:rPr>
          <w:rFonts w:hint="eastAsia" w:ascii="Times New Roman" w:hAnsi="宋体"/>
          <w:sz w:val="24"/>
          <w:szCs w:val="24"/>
          <w:lang w:val="en-US" w:eastAsia="zh-CN"/>
        </w:rPr>
        <w:t>营运资金由</w:t>
      </w:r>
      <w:r>
        <w:rPr>
          <w:rFonts w:hint="eastAsia" w:ascii="宋体" w:hAnsi="宋体" w:eastAsia="宋体" w:cs="Times New Roman"/>
          <w:color w:val="000000"/>
          <w:sz w:val="24"/>
          <w:lang w:val="en-US" w:eastAsia="zh-CN"/>
        </w:rPr>
        <w:t>买受人</w:t>
      </w:r>
      <w:r>
        <w:rPr>
          <w:rFonts w:hint="eastAsia" w:ascii="Times New Roman" w:hAnsi="宋体"/>
          <w:sz w:val="24"/>
          <w:szCs w:val="24"/>
          <w:lang w:val="en-US" w:eastAsia="zh-CN"/>
        </w:rPr>
        <w:t>投入，产生的一切费用由</w:t>
      </w:r>
      <w:r>
        <w:rPr>
          <w:rFonts w:hint="eastAsia" w:ascii="宋体" w:hAnsi="宋体" w:eastAsia="宋体" w:cs="Times New Roman"/>
          <w:color w:val="000000"/>
          <w:sz w:val="24"/>
          <w:lang w:val="en-US" w:eastAsia="zh-CN"/>
        </w:rPr>
        <w:t>买受人</w:t>
      </w:r>
      <w:r>
        <w:rPr>
          <w:rFonts w:hint="eastAsia" w:ascii="Times New Roman" w:hAnsi="宋体"/>
          <w:sz w:val="24"/>
          <w:szCs w:val="24"/>
          <w:lang w:val="en-US" w:eastAsia="zh-CN"/>
        </w:rPr>
        <w:t>承担（承包关系解除、结束后，</w:t>
      </w:r>
      <w:r>
        <w:rPr>
          <w:rFonts w:hint="eastAsia" w:ascii="宋体" w:hAnsi="宋体" w:eastAsia="宋体" w:cs="Times New Roman"/>
          <w:color w:val="000000"/>
          <w:sz w:val="24"/>
          <w:lang w:val="en-US" w:eastAsia="zh-CN"/>
        </w:rPr>
        <w:t>买受人</w:t>
      </w:r>
      <w:r>
        <w:rPr>
          <w:rFonts w:hint="eastAsia" w:ascii="Times New Roman" w:hAnsi="宋体"/>
          <w:sz w:val="24"/>
          <w:szCs w:val="24"/>
          <w:lang w:val="en-US" w:eastAsia="zh-CN"/>
        </w:rPr>
        <w:t>须无条件结清所有债务），</w:t>
      </w:r>
      <w:r>
        <w:rPr>
          <w:rFonts w:ascii="Times New Roman" w:hAnsi="宋体"/>
          <w:sz w:val="24"/>
          <w:szCs w:val="24"/>
          <w:highlight w:val="none"/>
        </w:rPr>
        <w:t>经营所得归</w:t>
      </w:r>
      <w:r>
        <w:rPr>
          <w:rFonts w:hint="eastAsia" w:ascii="宋体" w:hAnsi="宋体" w:eastAsia="宋体" w:cs="Times New Roman"/>
          <w:color w:val="000000"/>
          <w:sz w:val="24"/>
          <w:highlight w:val="none"/>
          <w:lang w:val="en-US" w:eastAsia="zh-CN"/>
        </w:rPr>
        <w:t>买受人</w:t>
      </w:r>
      <w:r>
        <w:rPr>
          <w:rFonts w:ascii="Times New Roman" w:hAnsi="宋体"/>
          <w:sz w:val="24"/>
          <w:szCs w:val="24"/>
          <w:highlight w:val="none"/>
        </w:rPr>
        <w:t>所有</w:t>
      </w:r>
      <w:r>
        <w:rPr>
          <w:rFonts w:hint="eastAsia" w:ascii="Times New Roman" w:hAnsi="宋体"/>
          <w:sz w:val="24"/>
          <w:szCs w:val="24"/>
          <w:highlight w:val="none"/>
          <w:lang w:eastAsia="zh-CN"/>
        </w:rPr>
        <w:t>，按会计年度结算，税费自负，但买受人出现</w:t>
      </w:r>
      <w:r>
        <w:rPr>
          <w:rFonts w:hint="eastAsia" w:ascii="Times New Roman" w:hAnsi="宋体"/>
          <w:color w:val="000000"/>
          <w:sz w:val="24"/>
          <w:szCs w:val="24"/>
          <w:highlight w:val="none"/>
          <w:lang w:eastAsia="zh-CN"/>
        </w:rPr>
        <w:t>《</w:t>
      </w:r>
      <w:r>
        <w:rPr>
          <w:rFonts w:hint="eastAsia" w:ascii="Times New Roman" w:hAnsi="宋体"/>
          <w:color w:val="000000"/>
          <w:sz w:val="24"/>
          <w:szCs w:val="24"/>
          <w:highlight w:val="none"/>
          <w:lang w:val="en-US" w:eastAsia="zh-CN"/>
        </w:rPr>
        <w:t>经营权承包合同</w:t>
      </w:r>
      <w:r>
        <w:rPr>
          <w:rFonts w:hint="eastAsia" w:ascii="Times New Roman" w:hAnsi="宋体"/>
          <w:color w:val="000000"/>
          <w:sz w:val="24"/>
          <w:szCs w:val="24"/>
          <w:highlight w:val="none"/>
          <w:lang w:eastAsia="zh-CN"/>
        </w:rPr>
        <w:t>》</w:t>
      </w:r>
      <w:r>
        <w:rPr>
          <w:rFonts w:hint="eastAsia" w:ascii="Times New Roman" w:hAnsi="宋体"/>
          <w:sz w:val="24"/>
          <w:szCs w:val="24"/>
          <w:highlight w:val="none"/>
          <w:lang w:eastAsia="zh-CN"/>
        </w:rPr>
        <w:t>约定的违约责任时，则不再享受经营所得，归委托人所有</w:t>
      </w:r>
      <w:r>
        <w:rPr>
          <w:rFonts w:ascii="Times New Roman" w:hAnsi="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宋体"/>
          <w:sz w:val="24"/>
          <w:szCs w:val="24"/>
        </w:rPr>
      </w:pPr>
      <w:r>
        <w:rPr>
          <w:rFonts w:ascii="Times New Roman" w:hAnsi="宋体"/>
          <w:sz w:val="24"/>
          <w:szCs w:val="24"/>
          <w:highlight w:val="none"/>
        </w:rPr>
        <w:t>（</w:t>
      </w:r>
      <w:r>
        <w:rPr>
          <w:rFonts w:hint="eastAsia" w:ascii="Times New Roman" w:hAnsi="宋体"/>
          <w:sz w:val="24"/>
          <w:szCs w:val="24"/>
          <w:highlight w:val="none"/>
          <w:lang w:eastAsia="zh-CN"/>
        </w:rPr>
        <w:t>七</w:t>
      </w:r>
      <w:r>
        <w:rPr>
          <w:rFonts w:ascii="Times New Roman" w:hAnsi="宋体"/>
          <w:sz w:val="24"/>
          <w:szCs w:val="24"/>
          <w:highlight w:val="none"/>
        </w:rPr>
        <w:t>）承包期间，</w:t>
      </w:r>
      <w:r>
        <w:rPr>
          <w:rFonts w:hint="eastAsia" w:ascii="Times New Roman" w:hAnsi="宋体"/>
          <w:sz w:val="24"/>
          <w:szCs w:val="24"/>
          <w:highlight w:val="none"/>
          <w:lang w:eastAsia="zh-CN"/>
        </w:rPr>
        <w:t>委托人</w:t>
      </w:r>
      <w:r>
        <w:rPr>
          <w:rFonts w:ascii="Times New Roman" w:hAnsi="宋体"/>
          <w:sz w:val="24"/>
          <w:szCs w:val="24"/>
          <w:highlight w:val="none"/>
        </w:rPr>
        <w:t>派驻一名工作人员对供</w:t>
      </w:r>
      <w:r>
        <w:rPr>
          <w:rFonts w:ascii="Times New Roman" w:hAnsi="宋体"/>
          <w:sz w:val="24"/>
          <w:szCs w:val="24"/>
        </w:rPr>
        <w:t>能服务站的日常经营活动等相关情况进行监管，该工作人员的工资由</w:t>
      </w:r>
      <w:r>
        <w:rPr>
          <w:rFonts w:hint="eastAsia" w:ascii="Times New Roman" w:hAnsi="宋体"/>
          <w:sz w:val="24"/>
          <w:szCs w:val="24"/>
          <w:lang w:eastAsia="zh-CN"/>
        </w:rPr>
        <w:t>委托人</w:t>
      </w:r>
      <w:r>
        <w:rPr>
          <w:rFonts w:ascii="Times New Roman" w:hAnsi="宋体"/>
          <w:sz w:val="24"/>
          <w:szCs w:val="24"/>
        </w:rPr>
        <w:t>支付</w:t>
      </w:r>
      <w:r>
        <w:rPr>
          <w:rFonts w:hint="eastAsia" w:ascii="Times New Roman" w:hAnsi="宋体"/>
          <w:sz w:val="24"/>
          <w:szCs w:val="24"/>
        </w:rPr>
        <w:t>。</w:t>
      </w:r>
      <w:r>
        <w:rPr>
          <w:rFonts w:ascii="Times New Roman" w:hAnsi="宋体"/>
          <w:sz w:val="24"/>
          <w:szCs w:val="24"/>
        </w:rPr>
        <w:t>供能服务站的所有印章须由</w:t>
      </w:r>
      <w:r>
        <w:rPr>
          <w:rFonts w:hint="eastAsia" w:ascii="Times New Roman" w:hAnsi="宋体"/>
          <w:sz w:val="24"/>
          <w:szCs w:val="24"/>
          <w:lang w:eastAsia="zh-CN"/>
        </w:rPr>
        <w:t>委托人派驻的</w:t>
      </w:r>
      <w:r>
        <w:rPr>
          <w:rFonts w:ascii="Times New Roman" w:hAnsi="宋体"/>
          <w:sz w:val="24"/>
          <w:szCs w:val="24"/>
        </w:rPr>
        <w:t>工作人员保管，用印须向保管人申请。同时，</w:t>
      </w:r>
      <w:r>
        <w:rPr>
          <w:rFonts w:hint="eastAsia" w:ascii="宋体" w:hAnsi="宋体" w:eastAsia="宋体" w:cs="Times New Roman"/>
          <w:color w:val="000000"/>
          <w:sz w:val="24"/>
          <w:lang w:val="en-US" w:eastAsia="zh-CN"/>
        </w:rPr>
        <w:t>买受人</w:t>
      </w:r>
      <w:r>
        <w:rPr>
          <w:rFonts w:ascii="Times New Roman" w:hAnsi="宋体"/>
          <w:sz w:val="24"/>
          <w:szCs w:val="24"/>
        </w:rPr>
        <w:t>必须无条件配合</w:t>
      </w:r>
      <w:r>
        <w:rPr>
          <w:rFonts w:hint="eastAsia" w:ascii="Times New Roman" w:hAnsi="宋体"/>
          <w:sz w:val="24"/>
          <w:szCs w:val="24"/>
          <w:lang w:eastAsia="zh-CN"/>
        </w:rPr>
        <w:t>委托人</w:t>
      </w:r>
      <w:r>
        <w:rPr>
          <w:rFonts w:ascii="Times New Roman" w:hAnsi="宋体"/>
          <w:sz w:val="24"/>
          <w:szCs w:val="24"/>
        </w:rPr>
        <w:t>及相关部门对供能服务站的监督</w:t>
      </w:r>
      <w:r>
        <w:rPr>
          <w:rFonts w:hint="eastAsia" w:ascii="Times New Roman" w:hAnsi="宋体"/>
          <w:sz w:val="24"/>
          <w:szCs w:val="24"/>
          <w:lang w:eastAsia="zh-CN"/>
        </w:rPr>
        <w:t>、检查</w:t>
      </w:r>
      <w:r>
        <w:rPr>
          <w:rFonts w:ascii="Times New Roman" w:hAnsi="宋体"/>
          <w:sz w:val="24"/>
          <w:szCs w:val="24"/>
        </w:rPr>
        <w:t>和审计</w:t>
      </w:r>
      <w:r>
        <w:rPr>
          <w:rFonts w:hint="eastAsia" w:ascii="Times New Roman" w:hAnsi="宋体"/>
          <w:sz w:val="24"/>
          <w:szCs w:val="24"/>
        </w:rPr>
        <w:t>，</w:t>
      </w:r>
      <w:r>
        <w:rPr>
          <w:rFonts w:hint="eastAsia" w:ascii="宋体" w:hAnsi="宋体" w:eastAsia="宋体" w:cs="Times New Roman"/>
          <w:color w:val="000000"/>
          <w:sz w:val="24"/>
          <w:lang w:val="en-US" w:eastAsia="zh-CN"/>
        </w:rPr>
        <w:t>买受人</w:t>
      </w:r>
      <w:r>
        <w:rPr>
          <w:rFonts w:ascii="Times New Roman" w:hAnsi="宋体"/>
          <w:sz w:val="24"/>
          <w:szCs w:val="24"/>
        </w:rPr>
        <w:t>须根据</w:t>
      </w:r>
      <w:r>
        <w:rPr>
          <w:rFonts w:hint="eastAsia" w:ascii="Times New Roman" w:hAnsi="宋体"/>
          <w:sz w:val="24"/>
          <w:szCs w:val="24"/>
          <w:lang w:eastAsia="zh-CN"/>
        </w:rPr>
        <w:t>委托人</w:t>
      </w:r>
      <w:r>
        <w:rPr>
          <w:rFonts w:ascii="Times New Roman" w:hAnsi="宋体"/>
          <w:sz w:val="24"/>
          <w:szCs w:val="24"/>
        </w:rPr>
        <w:t>要求提供财务报表、销售统计表等报表</w:t>
      </w:r>
      <w:r>
        <w:rPr>
          <w:rFonts w:hint="eastAsia" w:ascii="Times New Roman" w:hAnsi="宋体"/>
          <w:sz w:val="24"/>
          <w:szCs w:val="24"/>
        </w:rPr>
        <w:t>，</w:t>
      </w:r>
      <w:r>
        <w:rPr>
          <w:rFonts w:ascii="Times New Roman" w:hAnsi="宋体"/>
          <w:sz w:val="24"/>
          <w:szCs w:val="24"/>
        </w:rPr>
        <w:t>否则视为</w:t>
      </w:r>
      <w:r>
        <w:rPr>
          <w:rFonts w:hint="eastAsia" w:ascii="宋体" w:hAnsi="宋体" w:eastAsia="宋体" w:cs="Times New Roman"/>
          <w:color w:val="000000"/>
          <w:sz w:val="24"/>
          <w:lang w:val="en-US" w:eastAsia="zh-CN"/>
        </w:rPr>
        <w:t>买受人</w:t>
      </w:r>
      <w:r>
        <w:rPr>
          <w:rFonts w:ascii="Times New Roman" w:hAnsi="宋体"/>
          <w:sz w:val="24"/>
          <w:szCs w:val="24"/>
        </w:rPr>
        <w:t>违约</w:t>
      </w:r>
      <w:r>
        <w:rPr>
          <w:rFonts w:hint="eastAsia" w:ascii="Times New Roman" w:hAnsi="宋体"/>
          <w:sz w:val="24"/>
          <w:szCs w:val="24"/>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宋体" w:eastAsia="宋体" w:cs="Times New Roman"/>
          <w:sz w:val="24"/>
          <w:szCs w:val="24"/>
        </w:rPr>
      </w:pPr>
      <w:r>
        <w:rPr>
          <w:rFonts w:ascii="Times New Roman" w:hAnsi="宋体"/>
          <w:sz w:val="24"/>
          <w:szCs w:val="24"/>
        </w:rPr>
        <w:t>（</w:t>
      </w:r>
      <w:r>
        <w:rPr>
          <w:rFonts w:hint="eastAsia" w:ascii="Times New Roman" w:hAnsi="宋体"/>
          <w:sz w:val="24"/>
          <w:szCs w:val="24"/>
          <w:lang w:eastAsia="zh-CN"/>
        </w:rPr>
        <w:t>八</w:t>
      </w:r>
      <w:r>
        <w:rPr>
          <w:rFonts w:ascii="Times New Roman" w:hAnsi="宋体"/>
          <w:sz w:val="24"/>
          <w:szCs w:val="24"/>
        </w:rPr>
        <w:t>）承包期间，为明确安全生产管理责任与义务，根据《安全生产法》第五条规定，供能服务站的</w:t>
      </w:r>
      <w:r>
        <w:rPr>
          <w:rFonts w:hint="eastAsia" w:ascii="Times New Roman" w:hAnsi="宋体"/>
          <w:sz w:val="24"/>
          <w:szCs w:val="24"/>
          <w:lang w:eastAsia="zh-CN"/>
        </w:rPr>
        <w:t>法定代表人或</w:t>
      </w:r>
      <w:r>
        <w:rPr>
          <w:rFonts w:ascii="Times New Roman" w:hAnsi="宋体"/>
          <w:sz w:val="24"/>
          <w:szCs w:val="24"/>
        </w:rPr>
        <w:t>负责人由</w:t>
      </w:r>
      <w:r>
        <w:rPr>
          <w:rFonts w:hint="eastAsia" w:ascii="宋体" w:hAnsi="宋体" w:eastAsia="宋体" w:cs="Times New Roman"/>
          <w:color w:val="000000"/>
          <w:sz w:val="24"/>
          <w:lang w:val="en-US" w:eastAsia="zh-CN"/>
        </w:rPr>
        <w:t>买受人</w:t>
      </w:r>
      <w:r>
        <w:rPr>
          <w:rFonts w:ascii="Times New Roman" w:hAnsi="宋体"/>
          <w:sz w:val="24"/>
          <w:szCs w:val="24"/>
        </w:rPr>
        <w:t>指派，并做好相应的证照变更等工作</w:t>
      </w:r>
      <w:r>
        <w:rPr>
          <w:rFonts w:hint="eastAsia" w:ascii="Times New Roman" w:hAnsi="宋体" w:eastAsia="宋体" w:cs="Times New Roman"/>
          <w:b/>
          <w:bCs/>
          <w:sz w:val="24"/>
          <w:szCs w:val="24"/>
          <w:lang w:eastAsia="zh-CN"/>
        </w:rPr>
        <w:t>（变更完成后需向委托人提供相关证照复印件）</w:t>
      </w:r>
      <w:r>
        <w:rPr>
          <w:rFonts w:ascii="Times New Roman" w:hAnsi="宋体" w:eastAsia="宋体" w:cs="Times New Roman"/>
          <w:sz w:val="24"/>
          <w:szCs w:val="24"/>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Times New Roman"/>
          <w:sz w:val="24"/>
          <w:szCs w:val="24"/>
        </w:rPr>
      </w:pPr>
      <w:r>
        <w:rPr>
          <w:rFonts w:ascii="Times New Roman" w:hAnsi="宋体"/>
          <w:sz w:val="24"/>
          <w:szCs w:val="24"/>
        </w:rPr>
        <w:t>（</w:t>
      </w:r>
      <w:r>
        <w:rPr>
          <w:rFonts w:hint="eastAsia" w:ascii="Times New Roman" w:hAnsi="宋体"/>
          <w:sz w:val="24"/>
          <w:szCs w:val="24"/>
          <w:lang w:eastAsia="zh-CN"/>
        </w:rPr>
        <w:t>九</w:t>
      </w:r>
      <w:r>
        <w:rPr>
          <w:rFonts w:ascii="Times New Roman" w:hAnsi="宋体"/>
          <w:sz w:val="24"/>
          <w:szCs w:val="24"/>
        </w:rPr>
        <w:t>）承包期间，</w:t>
      </w:r>
      <w:r>
        <w:rPr>
          <w:rFonts w:hint="eastAsia" w:ascii="宋体" w:hAnsi="宋体" w:eastAsia="宋体" w:cs="Times New Roman"/>
          <w:color w:val="000000"/>
          <w:sz w:val="24"/>
          <w:lang w:val="en-US" w:eastAsia="zh-CN"/>
        </w:rPr>
        <w:t>买受人</w:t>
      </w:r>
      <w:r>
        <w:rPr>
          <w:rFonts w:ascii="Times New Roman" w:hAnsi="宋体"/>
          <w:sz w:val="24"/>
          <w:szCs w:val="24"/>
        </w:rPr>
        <w:t>应当依法经营，不得超范围经营；</w:t>
      </w:r>
      <w:r>
        <w:rPr>
          <w:rFonts w:hint="eastAsia" w:ascii="宋体" w:hAnsi="宋体" w:eastAsia="宋体" w:cs="Times New Roman"/>
          <w:color w:val="000000"/>
          <w:sz w:val="24"/>
          <w:lang w:val="en-US" w:eastAsia="zh-CN"/>
        </w:rPr>
        <w:t>买受人</w:t>
      </w:r>
      <w:r>
        <w:rPr>
          <w:rFonts w:ascii="Times New Roman" w:hAnsi="宋体"/>
          <w:sz w:val="24"/>
          <w:szCs w:val="24"/>
        </w:rPr>
        <w:t>必须保证</w:t>
      </w:r>
      <w:r>
        <w:rPr>
          <w:rFonts w:ascii="Times New Roman" w:hAnsi="宋体"/>
          <w:color w:val="000000"/>
          <w:sz w:val="24"/>
          <w:szCs w:val="24"/>
        </w:rPr>
        <w:t>供能服务站</w:t>
      </w:r>
      <w:r>
        <w:rPr>
          <w:rFonts w:ascii="Times New Roman" w:hAnsi="宋体"/>
          <w:sz w:val="24"/>
          <w:szCs w:val="24"/>
        </w:rPr>
        <w:t>现有各类经营资质证照的合法性、有效性，并逐步完善相关配套项目的经营许可及证照审批</w:t>
      </w:r>
      <w:r>
        <w:rPr>
          <w:rFonts w:hint="eastAsia" w:ascii="Times New Roman" w:hAnsi="宋体"/>
          <w:sz w:val="24"/>
          <w:szCs w:val="24"/>
          <w:lang w:eastAsia="zh-CN"/>
        </w:rPr>
        <w:t>，</w:t>
      </w:r>
      <w:r>
        <w:rPr>
          <w:rFonts w:hint="eastAsia" w:ascii="Times New Roman" w:hAnsi="宋体"/>
          <w:sz w:val="24"/>
          <w:szCs w:val="24"/>
          <w:lang w:val="en-US" w:eastAsia="zh-CN"/>
        </w:rPr>
        <w:t>各类证照的年检工作、审批及相关费用由</w:t>
      </w:r>
      <w:r>
        <w:rPr>
          <w:rFonts w:hint="eastAsia" w:ascii="宋体" w:hAnsi="宋体" w:eastAsia="宋体" w:cs="Times New Roman"/>
          <w:color w:val="000000"/>
          <w:sz w:val="24"/>
          <w:lang w:val="en-US" w:eastAsia="zh-CN"/>
        </w:rPr>
        <w:t>买受人</w:t>
      </w:r>
      <w:r>
        <w:rPr>
          <w:rFonts w:hint="eastAsia" w:ascii="Times New Roman" w:hAnsi="宋体"/>
          <w:sz w:val="24"/>
          <w:szCs w:val="24"/>
          <w:lang w:val="en-US" w:eastAsia="zh-CN"/>
        </w:rPr>
        <w:t>承担</w:t>
      </w:r>
      <w:r>
        <w:rPr>
          <w:rFonts w:ascii="Times New Roman" w:hAnsi="宋体"/>
          <w:sz w:val="24"/>
          <w:szCs w:val="24"/>
        </w:rPr>
        <w:t>；必须定期组织员工开展安全生产、业务技能等常规的培训和教育；</w:t>
      </w:r>
      <w:r>
        <w:rPr>
          <w:rFonts w:hint="eastAsia" w:ascii="宋体" w:hAnsi="宋体" w:eastAsia="宋体" w:cs="Times New Roman"/>
          <w:color w:val="000000"/>
          <w:sz w:val="24"/>
          <w:lang w:val="en-US" w:eastAsia="zh-CN"/>
        </w:rPr>
        <w:t>买受人</w:t>
      </w:r>
      <w:r>
        <w:rPr>
          <w:rFonts w:ascii="Times New Roman" w:hAnsi="宋体"/>
          <w:sz w:val="24"/>
          <w:szCs w:val="24"/>
        </w:rPr>
        <w:t>对</w:t>
      </w:r>
      <w:r>
        <w:rPr>
          <w:rFonts w:ascii="Times New Roman" w:hAnsi="宋体"/>
          <w:color w:val="000000"/>
          <w:sz w:val="24"/>
          <w:szCs w:val="24"/>
        </w:rPr>
        <w:t>供能服务站</w:t>
      </w:r>
      <w:r>
        <w:rPr>
          <w:rFonts w:ascii="Times New Roman" w:hAnsi="宋体"/>
          <w:sz w:val="24"/>
          <w:szCs w:val="24"/>
        </w:rPr>
        <w:t>安全生产工作和各类安全责任事故负全部责任，各种设施设备须满足安全正常使用（符合安评及环评</w:t>
      </w:r>
      <w:r>
        <w:rPr>
          <w:rFonts w:hint="eastAsia" w:ascii="Times New Roman" w:hAnsi="宋体"/>
          <w:sz w:val="24"/>
          <w:szCs w:val="24"/>
          <w:lang w:eastAsia="zh-CN"/>
        </w:rPr>
        <w:t>等</w:t>
      </w:r>
      <w:r>
        <w:rPr>
          <w:rFonts w:ascii="Times New Roman" w:hAnsi="宋体"/>
          <w:sz w:val="24"/>
          <w:szCs w:val="24"/>
        </w:rPr>
        <w:t>标准），工作人员须</w:t>
      </w:r>
      <w:r>
        <w:rPr>
          <w:rFonts w:ascii="Times New Roman" w:hAnsi="宋体"/>
          <w:color w:val="000000"/>
          <w:kern w:val="0"/>
          <w:sz w:val="24"/>
        </w:rPr>
        <w:t>按行业规定持证上岗</w:t>
      </w:r>
      <w:r>
        <w:rPr>
          <w:rFonts w:hint="eastAsia" w:ascii="Times New Roman" w:hAnsi="宋体" w:eastAsia="宋体" w:cs="Times New Roman"/>
          <w:b/>
          <w:bCs/>
          <w:sz w:val="24"/>
          <w:szCs w:val="24"/>
          <w:lang w:eastAsia="zh-CN"/>
        </w:rPr>
        <w:t>（取得证件后需向委托人提供相关证件复印件）</w:t>
      </w:r>
      <w:r>
        <w:rPr>
          <w:rFonts w:ascii="Times New Roman" w:hAnsi="宋体" w:eastAsia="宋体" w:cs="Times New Roman"/>
          <w:sz w:val="24"/>
          <w:szCs w:val="24"/>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Times New Roman"/>
          <w:sz w:val="24"/>
          <w:szCs w:val="24"/>
        </w:rPr>
      </w:pPr>
      <w:r>
        <w:rPr>
          <w:rFonts w:ascii="Times New Roman" w:hAnsi="宋体"/>
          <w:sz w:val="24"/>
          <w:szCs w:val="24"/>
        </w:rPr>
        <w:t>（</w:t>
      </w:r>
      <w:r>
        <w:rPr>
          <w:rFonts w:hint="eastAsia" w:ascii="Times New Roman" w:hAnsi="宋体"/>
          <w:sz w:val="24"/>
          <w:szCs w:val="24"/>
          <w:lang w:eastAsia="zh-CN"/>
        </w:rPr>
        <w:t>十</w:t>
      </w:r>
      <w:r>
        <w:rPr>
          <w:rFonts w:ascii="Times New Roman" w:hAnsi="宋体"/>
          <w:sz w:val="24"/>
          <w:szCs w:val="24"/>
        </w:rPr>
        <w:t>）</w:t>
      </w:r>
      <w:r>
        <w:rPr>
          <w:rFonts w:ascii="Times New Roman" w:hAnsi="宋体"/>
          <w:color w:val="000000"/>
          <w:kern w:val="0"/>
          <w:sz w:val="24"/>
        </w:rPr>
        <w:t>承包期间，</w:t>
      </w:r>
      <w:r>
        <w:rPr>
          <w:rFonts w:ascii="Times New Roman" w:hAnsi="宋体"/>
          <w:sz w:val="24"/>
          <w:szCs w:val="24"/>
        </w:rPr>
        <w:t>如遇批零倒挂或供油短缺时，</w:t>
      </w:r>
      <w:r>
        <w:rPr>
          <w:rFonts w:hint="eastAsia" w:ascii="宋体" w:hAnsi="宋体" w:eastAsia="宋体" w:cs="Times New Roman"/>
          <w:color w:val="000000"/>
          <w:sz w:val="24"/>
          <w:lang w:val="en-US" w:eastAsia="zh-CN"/>
        </w:rPr>
        <w:t>买受人</w:t>
      </w:r>
      <w:r>
        <w:rPr>
          <w:rFonts w:ascii="Times New Roman" w:hAnsi="宋体"/>
          <w:sz w:val="24"/>
          <w:szCs w:val="24"/>
        </w:rPr>
        <w:t>必须保障供能服务站的正常运营和供应。如遇突发事件，</w:t>
      </w:r>
      <w:r>
        <w:rPr>
          <w:rFonts w:hint="eastAsia" w:ascii="Times New Roman" w:hAnsi="宋体"/>
          <w:sz w:val="24"/>
          <w:szCs w:val="24"/>
          <w:lang w:eastAsia="zh-CN"/>
        </w:rPr>
        <w:t>买受人</w:t>
      </w:r>
      <w:r>
        <w:rPr>
          <w:rFonts w:ascii="Times New Roman" w:hAnsi="宋体"/>
          <w:sz w:val="24"/>
          <w:szCs w:val="24"/>
        </w:rPr>
        <w:t>必须优先保障政府指定的民生用油供应。</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Times New Roman"/>
          <w:b/>
          <w:bCs/>
          <w:color w:val="000000"/>
          <w:kern w:val="0"/>
          <w:sz w:val="24"/>
        </w:rPr>
      </w:pPr>
      <w:r>
        <w:rPr>
          <w:rFonts w:ascii="Times New Roman" w:hAnsi="宋体"/>
          <w:color w:val="000000"/>
          <w:kern w:val="0"/>
          <w:sz w:val="24"/>
        </w:rPr>
        <w:t>（</w:t>
      </w:r>
      <w:r>
        <w:rPr>
          <w:rFonts w:hint="eastAsia" w:ascii="Times New Roman" w:hAnsi="宋体"/>
          <w:color w:val="000000"/>
          <w:kern w:val="0"/>
          <w:sz w:val="24"/>
          <w:lang w:eastAsia="zh-CN"/>
        </w:rPr>
        <w:t>十一</w:t>
      </w:r>
      <w:r>
        <w:rPr>
          <w:rFonts w:ascii="Times New Roman" w:hAnsi="宋体"/>
          <w:color w:val="000000"/>
          <w:kern w:val="0"/>
          <w:sz w:val="24"/>
        </w:rPr>
        <w:t>）承包期间，严禁</w:t>
      </w:r>
      <w:r>
        <w:rPr>
          <w:rFonts w:hint="eastAsia" w:ascii="Times New Roman" w:hAnsi="宋体"/>
          <w:color w:val="000000"/>
          <w:kern w:val="0"/>
          <w:sz w:val="24"/>
          <w:lang w:eastAsia="zh-CN"/>
        </w:rPr>
        <w:t>买受人</w:t>
      </w:r>
      <w:r>
        <w:rPr>
          <w:rFonts w:ascii="Times New Roman" w:hAnsi="宋体"/>
          <w:color w:val="000000"/>
          <w:kern w:val="0"/>
          <w:sz w:val="24"/>
        </w:rPr>
        <w:t>以供能服务站的名义</w:t>
      </w:r>
      <w:r>
        <w:rPr>
          <w:rFonts w:ascii="Times New Roman" w:hAnsi="宋体" w:eastAsia="宋体" w:cs="Times New Roman"/>
          <w:sz w:val="24"/>
          <w:szCs w:val="24"/>
        </w:rPr>
        <w:t>通过抵押、</w:t>
      </w:r>
      <w:r>
        <w:rPr>
          <w:rFonts w:hint="eastAsia" w:ascii="Times New Roman" w:hAnsi="宋体" w:eastAsia="宋体" w:cs="Times New Roman"/>
          <w:sz w:val="24"/>
          <w:szCs w:val="24"/>
          <w:lang w:eastAsia="zh-CN"/>
        </w:rPr>
        <w:t>质押、保证</w:t>
      </w:r>
      <w:r>
        <w:rPr>
          <w:rFonts w:ascii="Times New Roman" w:hAnsi="宋体" w:eastAsia="宋体" w:cs="Times New Roman"/>
          <w:sz w:val="24"/>
          <w:szCs w:val="24"/>
        </w:rPr>
        <w:t>等方式对外进行借贷或其他投融资行为；</w:t>
      </w:r>
      <w:r>
        <w:rPr>
          <w:rFonts w:ascii="Times New Roman" w:hAnsi="宋体"/>
          <w:color w:val="000000"/>
          <w:kern w:val="0"/>
          <w:sz w:val="24"/>
        </w:rPr>
        <w:t>也不得以任何理由擅自处置供能服务站的资产</w:t>
      </w:r>
      <w:r>
        <w:rPr>
          <w:rFonts w:hint="eastAsia" w:ascii="Times New Roman" w:hAnsi="宋体"/>
          <w:b/>
          <w:bCs/>
          <w:color w:val="000000"/>
          <w:kern w:val="0"/>
          <w:sz w:val="24"/>
          <w:lang w:eastAsia="zh-CN"/>
        </w:rPr>
        <w:t>（</w:t>
      </w:r>
      <w:r>
        <w:rPr>
          <w:rFonts w:ascii="Times New Roman" w:hAnsi="宋体"/>
          <w:b/>
          <w:bCs/>
          <w:color w:val="000000"/>
          <w:kern w:val="0"/>
          <w:sz w:val="24"/>
        </w:rPr>
        <w:t>由</w:t>
      </w:r>
      <w:r>
        <w:rPr>
          <w:rFonts w:hint="eastAsia" w:ascii="Times New Roman" w:hAnsi="宋体"/>
          <w:b/>
          <w:bCs/>
          <w:color w:val="000000"/>
          <w:kern w:val="0"/>
          <w:sz w:val="24"/>
          <w:lang w:eastAsia="zh-CN"/>
        </w:rPr>
        <w:t>买受人</w:t>
      </w:r>
      <w:r>
        <w:rPr>
          <w:rFonts w:ascii="Times New Roman" w:hAnsi="宋体"/>
          <w:b/>
          <w:bCs/>
          <w:color w:val="000000"/>
          <w:kern w:val="0"/>
          <w:sz w:val="24"/>
        </w:rPr>
        <w:t>自行出资添置</w:t>
      </w:r>
      <w:r>
        <w:rPr>
          <w:rFonts w:hint="eastAsia" w:ascii="Times New Roman" w:hAnsi="宋体"/>
          <w:b/>
          <w:bCs/>
          <w:color w:val="000000"/>
          <w:kern w:val="0"/>
          <w:sz w:val="24"/>
        </w:rPr>
        <w:t>，</w:t>
      </w:r>
      <w:r>
        <w:rPr>
          <w:rFonts w:ascii="Times New Roman" w:hAnsi="宋体"/>
          <w:b/>
          <w:bCs/>
          <w:color w:val="000000"/>
          <w:kern w:val="0"/>
          <w:sz w:val="24"/>
        </w:rPr>
        <w:t>且处置不影响功能服务站运营</w:t>
      </w:r>
      <w:r>
        <w:rPr>
          <w:rFonts w:ascii="Times New Roman" w:hAnsi="宋体" w:eastAsia="宋体" w:cs="Times New Roman"/>
          <w:b/>
          <w:bCs/>
          <w:color w:val="000000"/>
          <w:kern w:val="0"/>
          <w:sz w:val="24"/>
        </w:rPr>
        <w:t>的</w:t>
      </w:r>
      <w:r>
        <w:rPr>
          <w:rFonts w:hint="eastAsia" w:ascii="Times New Roman" w:hAnsi="宋体" w:eastAsia="宋体" w:cs="Times New Roman"/>
          <w:b/>
          <w:bCs/>
          <w:color w:val="000000"/>
          <w:kern w:val="0"/>
          <w:sz w:val="24"/>
          <w:highlight w:val="none"/>
          <w:lang w:eastAsia="zh-CN"/>
        </w:rPr>
        <w:t>，且无违约情形的</w:t>
      </w:r>
      <w:r>
        <w:rPr>
          <w:rFonts w:ascii="Times New Roman" w:hAnsi="宋体" w:eastAsia="宋体" w:cs="Times New Roman"/>
          <w:b/>
          <w:bCs/>
          <w:color w:val="000000"/>
          <w:kern w:val="0"/>
          <w:sz w:val="24"/>
          <w:highlight w:val="none"/>
        </w:rPr>
        <w:t>除</w:t>
      </w:r>
      <w:r>
        <w:rPr>
          <w:rFonts w:ascii="Times New Roman" w:hAnsi="宋体" w:eastAsia="宋体" w:cs="Times New Roman"/>
          <w:b/>
          <w:bCs/>
          <w:color w:val="000000"/>
          <w:kern w:val="0"/>
          <w:sz w:val="24"/>
        </w:rPr>
        <w:t>外，</w:t>
      </w:r>
      <w:r>
        <w:rPr>
          <w:rFonts w:ascii="Times New Roman" w:hAnsi="宋体"/>
          <w:b/>
          <w:bCs/>
          <w:color w:val="000000"/>
          <w:kern w:val="0"/>
          <w:sz w:val="24"/>
        </w:rPr>
        <w:t>资产以标的交付时</w:t>
      </w:r>
      <w:r>
        <w:rPr>
          <w:rFonts w:hint="eastAsia" w:ascii="Times New Roman" w:hAnsi="宋体"/>
          <w:b/>
          <w:bCs/>
          <w:color w:val="000000"/>
          <w:kern w:val="0"/>
          <w:sz w:val="24"/>
          <w:lang w:eastAsia="zh-CN"/>
        </w:rPr>
        <w:t>买受人与委托人</w:t>
      </w:r>
      <w:r>
        <w:rPr>
          <w:rFonts w:ascii="Times New Roman" w:hAnsi="宋体"/>
          <w:b/>
          <w:bCs/>
          <w:color w:val="000000"/>
          <w:kern w:val="0"/>
          <w:sz w:val="24"/>
        </w:rPr>
        <w:t>签</w:t>
      </w:r>
      <w:r>
        <w:rPr>
          <w:rFonts w:hint="eastAsia" w:ascii="Times New Roman" w:hAnsi="宋体"/>
          <w:b/>
          <w:bCs/>
          <w:color w:val="000000"/>
          <w:kern w:val="0"/>
          <w:sz w:val="24"/>
        </w:rPr>
        <w:t>订</w:t>
      </w:r>
      <w:r>
        <w:rPr>
          <w:rFonts w:ascii="Times New Roman" w:hAnsi="宋体"/>
          <w:b/>
          <w:bCs/>
          <w:color w:val="000000"/>
          <w:kern w:val="0"/>
          <w:sz w:val="24"/>
        </w:rPr>
        <w:t>的交接清单为准</w:t>
      </w:r>
      <w:r>
        <w:rPr>
          <w:rFonts w:hint="eastAsia" w:ascii="Times New Roman" w:hAnsi="宋体"/>
          <w:b/>
          <w:bCs/>
          <w:color w:val="000000"/>
          <w:kern w:val="0"/>
          <w:sz w:val="24"/>
          <w:lang w:eastAsia="zh-CN"/>
        </w:rPr>
        <w:t>）</w:t>
      </w:r>
      <w:r>
        <w:rPr>
          <w:rFonts w:ascii="Times New Roman" w:hAnsi="宋体"/>
          <w:b/>
          <w:bCs/>
          <w:color w:val="000000"/>
          <w:kern w:val="0"/>
          <w:sz w:val="24"/>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宋体" w:eastAsia="宋体" w:cs="Times New Roman"/>
          <w:color w:val="000000"/>
          <w:kern w:val="0"/>
          <w:sz w:val="24"/>
        </w:rPr>
      </w:pPr>
      <w:r>
        <w:rPr>
          <w:rFonts w:ascii="Times New Roman" w:hAnsi="宋体"/>
          <w:color w:val="000000"/>
          <w:kern w:val="0"/>
          <w:sz w:val="24"/>
        </w:rPr>
        <w:t>（</w:t>
      </w:r>
      <w:r>
        <w:rPr>
          <w:rFonts w:hint="eastAsia" w:ascii="Times New Roman" w:hAnsi="宋体"/>
          <w:color w:val="000000"/>
          <w:kern w:val="0"/>
          <w:sz w:val="24"/>
          <w:lang w:eastAsia="zh-CN"/>
        </w:rPr>
        <w:t>十二</w:t>
      </w:r>
      <w:r>
        <w:rPr>
          <w:rFonts w:ascii="Times New Roman" w:hAnsi="宋体"/>
          <w:color w:val="000000"/>
          <w:kern w:val="0"/>
          <w:sz w:val="24"/>
        </w:rPr>
        <w:t>）承包期间，</w:t>
      </w:r>
      <w:r>
        <w:rPr>
          <w:rFonts w:hint="eastAsia" w:ascii="Times New Roman" w:hAnsi="宋体"/>
          <w:color w:val="000000"/>
          <w:kern w:val="0"/>
          <w:sz w:val="24"/>
          <w:lang w:eastAsia="zh-CN"/>
        </w:rPr>
        <w:t>买受人</w:t>
      </w:r>
      <w:r>
        <w:rPr>
          <w:rFonts w:ascii="Times New Roman" w:hAnsi="宋体"/>
          <w:color w:val="000000"/>
          <w:kern w:val="0"/>
          <w:sz w:val="24"/>
        </w:rPr>
        <w:t>以供能服务站的名义录用员工的，须规范用工行为，聘用年限不得超过承包年限</w:t>
      </w:r>
      <w:r>
        <w:rPr>
          <w:rFonts w:hint="eastAsia" w:ascii="Times New Roman" w:hAnsi="宋体" w:eastAsia="宋体" w:cs="Times New Roman"/>
          <w:b/>
          <w:bCs/>
          <w:color w:val="000000"/>
          <w:kern w:val="0"/>
          <w:sz w:val="24"/>
          <w:lang w:eastAsia="zh-CN"/>
        </w:rPr>
        <w:t>（签订聘用合同后需向委托人提供合同复印件及员工名册并及时更新），</w:t>
      </w:r>
      <w:r>
        <w:rPr>
          <w:rFonts w:hint="eastAsia" w:ascii="Times New Roman" w:hAnsi="宋体"/>
          <w:b/>
          <w:bCs/>
          <w:kern w:val="0"/>
          <w:sz w:val="24"/>
        </w:rPr>
        <w:t>承包合同被提前终止、解除的，若员工劳动期限尚未届满的</w:t>
      </w:r>
      <w:r>
        <w:rPr>
          <w:rFonts w:hint="eastAsia" w:ascii="Times New Roman" w:hAnsi="宋体"/>
          <w:b/>
          <w:bCs/>
          <w:color w:val="000000"/>
          <w:kern w:val="0"/>
          <w:sz w:val="24"/>
        </w:rPr>
        <w:t>，</w:t>
      </w:r>
      <w:r>
        <w:rPr>
          <w:rFonts w:hint="eastAsia" w:ascii="Times New Roman" w:hAnsi="宋体"/>
          <w:b/>
          <w:bCs/>
          <w:color w:val="000000"/>
          <w:kern w:val="0"/>
          <w:sz w:val="24"/>
          <w:lang w:eastAsia="zh-CN"/>
        </w:rPr>
        <w:t>买受人</w:t>
      </w:r>
      <w:r>
        <w:rPr>
          <w:rFonts w:hint="eastAsia" w:ascii="Times New Roman" w:hAnsi="宋体"/>
          <w:b/>
          <w:bCs/>
          <w:color w:val="000000"/>
          <w:kern w:val="0"/>
          <w:sz w:val="24"/>
        </w:rPr>
        <w:t>承担对员工的责任最迟应至劳动关系自然到期</w:t>
      </w:r>
      <w:r>
        <w:rPr>
          <w:rFonts w:ascii="Times New Roman" w:hAnsi="宋体"/>
          <w:b/>
          <w:bCs/>
          <w:color w:val="000000"/>
          <w:kern w:val="0"/>
          <w:sz w:val="24"/>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宋体"/>
          <w:color w:val="000000"/>
          <w:kern w:val="0"/>
          <w:sz w:val="24"/>
        </w:rPr>
      </w:pPr>
      <w:r>
        <w:rPr>
          <w:rFonts w:ascii="Times New Roman" w:hAnsi="宋体"/>
          <w:sz w:val="24"/>
          <w:szCs w:val="24"/>
        </w:rPr>
        <w:t>（</w:t>
      </w:r>
      <w:r>
        <w:rPr>
          <w:rFonts w:hint="eastAsia" w:ascii="Times New Roman" w:hAnsi="宋体"/>
          <w:sz w:val="24"/>
          <w:szCs w:val="24"/>
          <w:lang w:eastAsia="zh-CN"/>
        </w:rPr>
        <w:t>十三</w:t>
      </w:r>
      <w:r>
        <w:rPr>
          <w:rFonts w:ascii="Times New Roman" w:hAnsi="宋体"/>
          <w:sz w:val="24"/>
          <w:szCs w:val="24"/>
        </w:rPr>
        <w:t>）经营期间，</w:t>
      </w:r>
      <w:r>
        <w:rPr>
          <w:rFonts w:hint="eastAsia" w:ascii="Times New Roman" w:hAnsi="宋体"/>
          <w:sz w:val="24"/>
          <w:szCs w:val="24"/>
          <w:lang w:eastAsia="zh-CN"/>
        </w:rPr>
        <w:t>买受人</w:t>
      </w:r>
      <w:r>
        <w:rPr>
          <w:rFonts w:ascii="Times New Roman" w:hAnsi="宋体"/>
          <w:sz w:val="24"/>
          <w:szCs w:val="24"/>
        </w:rPr>
        <w:t>须保证站点各类设施设备满足安全经营正常使用需要；</w:t>
      </w:r>
      <w:r>
        <w:rPr>
          <w:rFonts w:ascii="Times New Roman" w:hAnsi="宋体"/>
          <w:color w:val="000000"/>
          <w:sz w:val="24"/>
          <w:szCs w:val="24"/>
        </w:rPr>
        <w:t>开业后的技改事宜由</w:t>
      </w:r>
      <w:r>
        <w:rPr>
          <w:rFonts w:hint="eastAsia" w:ascii="Times New Roman" w:hAnsi="宋体"/>
          <w:color w:val="000000"/>
          <w:sz w:val="24"/>
          <w:szCs w:val="24"/>
          <w:lang w:eastAsia="zh-CN"/>
        </w:rPr>
        <w:t>买受人</w:t>
      </w:r>
      <w:r>
        <w:rPr>
          <w:rFonts w:ascii="Times New Roman" w:hAnsi="宋体"/>
          <w:color w:val="000000"/>
          <w:sz w:val="24"/>
          <w:szCs w:val="24"/>
        </w:rPr>
        <w:t>负责，相关费用由</w:t>
      </w:r>
      <w:r>
        <w:rPr>
          <w:rFonts w:hint="eastAsia" w:ascii="Times New Roman" w:hAnsi="宋体"/>
          <w:color w:val="000000"/>
          <w:sz w:val="24"/>
          <w:szCs w:val="24"/>
          <w:lang w:eastAsia="zh-CN"/>
        </w:rPr>
        <w:t>买受人</w:t>
      </w:r>
      <w:r>
        <w:rPr>
          <w:rFonts w:ascii="Times New Roman" w:hAnsi="宋体"/>
          <w:color w:val="000000"/>
          <w:sz w:val="24"/>
          <w:szCs w:val="24"/>
        </w:rPr>
        <w:t>承担，承包期届满或合同</w:t>
      </w:r>
      <w:r>
        <w:rPr>
          <w:rFonts w:ascii="Times New Roman" w:hAnsi="宋体"/>
          <w:color w:val="000000"/>
          <w:kern w:val="0"/>
          <w:sz w:val="24"/>
        </w:rPr>
        <w:t>终止</w:t>
      </w:r>
      <w:r>
        <w:rPr>
          <w:rFonts w:hint="eastAsia" w:ascii="Times New Roman" w:hAnsi="宋体"/>
          <w:color w:val="000000"/>
          <w:kern w:val="0"/>
          <w:sz w:val="24"/>
        </w:rPr>
        <w:t>、</w:t>
      </w:r>
      <w:r>
        <w:rPr>
          <w:rFonts w:ascii="Times New Roman" w:hAnsi="宋体"/>
          <w:color w:val="000000"/>
          <w:kern w:val="0"/>
          <w:sz w:val="24"/>
        </w:rPr>
        <w:t>解除时，无偿归</w:t>
      </w:r>
      <w:r>
        <w:rPr>
          <w:rFonts w:hint="eastAsia" w:ascii="Times New Roman" w:hAnsi="宋体"/>
          <w:color w:val="000000"/>
          <w:kern w:val="0"/>
          <w:sz w:val="24"/>
          <w:lang w:eastAsia="zh-CN"/>
        </w:rPr>
        <w:t>委托人</w:t>
      </w:r>
      <w:r>
        <w:rPr>
          <w:rFonts w:ascii="Times New Roman" w:hAnsi="宋体"/>
          <w:color w:val="000000"/>
          <w:kern w:val="0"/>
          <w:sz w:val="24"/>
        </w:rPr>
        <w:t>所有。</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Times New Roman" w:hAnsi="宋体" w:eastAsia="宋体" w:cs="Times New Roman"/>
          <w:b/>
          <w:bCs/>
          <w:color w:val="000000"/>
          <w:kern w:val="0"/>
          <w:sz w:val="24"/>
          <w:lang w:eastAsia="zh-CN"/>
        </w:rPr>
      </w:pPr>
      <w:r>
        <w:rPr>
          <w:rFonts w:ascii="Times New Roman" w:hAnsi="宋体"/>
          <w:sz w:val="24"/>
          <w:szCs w:val="24"/>
        </w:rPr>
        <w:t>（</w:t>
      </w:r>
      <w:r>
        <w:rPr>
          <w:rFonts w:hint="eastAsia" w:ascii="Times New Roman" w:hAnsi="宋体"/>
          <w:sz w:val="24"/>
          <w:szCs w:val="24"/>
          <w:lang w:eastAsia="zh-CN"/>
        </w:rPr>
        <w:t>十四</w:t>
      </w:r>
      <w:r>
        <w:rPr>
          <w:rFonts w:ascii="Times New Roman" w:hAnsi="宋体"/>
          <w:sz w:val="24"/>
          <w:szCs w:val="24"/>
        </w:rPr>
        <w:t>）开业后</w:t>
      </w:r>
      <w:r>
        <w:rPr>
          <w:rFonts w:ascii="Times New Roman" w:hAnsi="宋体"/>
          <w:color w:val="000000"/>
          <w:sz w:val="24"/>
          <w:szCs w:val="24"/>
        </w:rPr>
        <w:t>站内的建筑物、构造物、设施设备确需装修、改造或添置的，须提前向</w:t>
      </w:r>
      <w:r>
        <w:rPr>
          <w:rFonts w:hint="eastAsia" w:ascii="Times New Roman" w:hAnsi="宋体"/>
          <w:color w:val="000000"/>
          <w:sz w:val="24"/>
          <w:szCs w:val="24"/>
          <w:lang w:eastAsia="zh-CN"/>
        </w:rPr>
        <w:t>委托人</w:t>
      </w:r>
      <w:r>
        <w:rPr>
          <w:rFonts w:ascii="Times New Roman" w:hAnsi="宋体"/>
          <w:color w:val="000000"/>
          <w:sz w:val="24"/>
          <w:szCs w:val="24"/>
        </w:rPr>
        <w:t>书面申请并提交装修、改造设计图或设备清单，经</w:t>
      </w:r>
      <w:r>
        <w:rPr>
          <w:rFonts w:hint="eastAsia" w:ascii="Times New Roman" w:hAnsi="宋体"/>
          <w:color w:val="000000"/>
          <w:sz w:val="24"/>
          <w:szCs w:val="24"/>
          <w:lang w:eastAsia="zh-CN"/>
        </w:rPr>
        <w:t>委托人</w:t>
      </w:r>
      <w:r>
        <w:rPr>
          <w:rFonts w:ascii="Times New Roman" w:hAnsi="宋体"/>
          <w:color w:val="000000"/>
          <w:sz w:val="24"/>
          <w:szCs w:val="24"/>
        </w:rPr>
        <w:t>同意并报送消防等相关政府职能部门审批通过后，方可对供能服务站进行装修、改造或购置相关设施设备。</w:t>
      </w:r>
      <w:r>
        <w:rPr>
          <w:rFonts w:hint="eastAsia" w:ascii="Times New Roman" w:hAnsi="宋体" w:eastAsia="宋体" w:cs="Times New Roman"/>
          <w:b/>
          <w:bCs/>
          <w:color w:val="000000"/>
          <w:kern w:val="0"/>
          <w:sz w:val="24"/>
          <w:lang w:eastAsia="zh-CN"/>
        </w:rPr>
        <w:t>承包期届满或承包关系终止、解除时，上述投入的各类设施设备和装修产权</w:t>
      </w:r>
      <w:r>
        <w:rPr>
          <w:rFonts w:hint="eastAsia" w:ascii="Times New Roman" w:hAnsi="宋体" w:eastAsia="宋体" w:cs="Times New Roman"/>
          <w:b/>
          <w:bCs/>
          <w:color w:val="000000"/>
          <w:kern w:val="0"/>
          <w:sz w:val="24"/>
          <w:lang w:val="en-US" w:eastAsia="zh-CN"/>
        </w:rPr>
        <w:t>由委托人和买受人协商决定</w:t>
      </w:r>
      <w:r>
        <w:rPr>
          <w:rFonts w:hint="eastAsia" w:ascii="Times New Roman" w:hAnsi="宋体" w:eastAsia="宋体" w:cs="Times New Roman"/>
          <w:b/>
          <w:bCs/>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ascii="Times New Roman" w:hAnsi="宋体"/>
          <w:sz w:val="24"/>
          <w:szCs w:val="24"/>
        </w:rPr>
      </w:pPr>
      <w:r>
        <w:rPr>
          <w:rFonts w:hint="eastAsia" w:ascii="Times New Roman" w:hAnsi="宋体"/>
          <w:sz w:val="24"/>
          <w:szCs w:val="24"/>
          <w:lang w:eastAsia="zh-CN"/>
        </w:rPr>
        <w:t>（十五）</w:t>
      </w:r>
      <w:r>
        <w:rPr>
          <w:rFonts w:ascii="Times New Roman" w:hAnsi="宋体"/>
          <w:sz w:val="24"/>
          <w:szCs w:val="24"/>
        </w:rPr>
        <w:t>承包期间，</w:t>
      </w:r>
      <w:r>
        <w:rPr>
          <w:rFonts w:hint="eastAsia" w:ascii="Times New Roman" w:hAnsi="宋体"/>
          <w:sz w:val="24"/>
          <w:szCs w:val="24"/>
          <w:lang w:eastAsia="zh-CN"/>
        </w:rPr>
        <w:t>买受人</w:t>
      </w:r>
      <w:r>
        <w:rPr>
          <w:rFonts w:ascii="Times New Roman" w:hAnsi="宋体"/>
          <w:sz w:val="24"/>
          <w:szCs w:val="24"/>
        </w:rPr>
        <w:t>需独立履约，不得将承包标的、经营场地、设施设备等整体或部分通过分包的形式转包、转借或转让给他人</w:t>
      </w:r>
      <w:r>
        <w:rPr>
          <w:rFonts w:hint="eastAsia" w:ascii="Times New Roman" w:hAnsi="宋体"/>
          <w:sz w:val="24"/>
          <w:szCs w:val="24"/>
          <w:lang w:eastAsia="zh-CN"/>
        </w:rPr>
        <w:t>，</w:t>
      </w:r>
      <w:r>
        <w:rPr>
          <w:rFonts w:ascii="Times New Roman" w:hAnsi="宋体"/>
          <w:sz w:val="24"/>
          <w:szCs w:val="24"/>
        </w:rPr>
        <w:t>一经发现，</w:t>
      </w:r>
      <w:r>
        <w:rPr>
          <w:rFonts w:hint="eastAsia" w:ascii="Times New Roman" w:hAnsi="宋体"/>
          <w:sz w:val="24"/>
          <w:szCs w:val="24"/>
          <w:lang w:eastAsia="zh-CN"/>
        </w:rPr>
        <w:t>委托人</w:t>
      </w:r>
      <w:r>
        <w:rPr>
          <w:rFonts w:ascii="Times New Roman" w:hAnsi="宋体"/>
          <w:sz w:val="24"/>
          <w:szCs w:val="24"/>
        </w:rPr>
        <w:t>有权提前解除合同、收回标的，并且不予退还</w:t>
      </w:r>
      <w:r>
        <w:rPr>
          <w:rFonts w:hint="eastAsia" w:ascii="Times New Roman" w:hAnsi="宋体"/>
          <w:color w:val="000000"/>
          <w:sz w:val="24"/>
          <w:szCs w:val="24"/>
          <w:highlight w:val="none"/>
          <w:lang w:val="en-US" w:eastAsia="zh-CN"/>
        </w:rPr>
        <w:t>履约保证金</w:t>
      </w:r>
      <w:r>
        <w:rPr>
          <w:rFonts w:hint="eastAsia" w:ascii="Times New Roman" w:hAnsi="宋体"/>
          <w:color w:val="000000"/>
          <w:sz w:val="24"/>
          <w:szCs w:val="24"/>
          <w:highlight w:val="none"/>
        </w:rPr>
        <w:t>，</w:t>
      </w:r>
      <w:r>
        <w:rPr>
          <w:rFonts w:ascii="Times New Roman" w:hAnsi="宋体"/>
          <w:color w:val="000000"/>
          <w:sz w:val="24"/>
          <w:szCs w:val="24"/>
          <w:highlight w:val="none"/>
        </w:rPr>
        <w:t>也不退</w:t>
      </w:r>
      <w:r>
        <w:rPr>
          <w:rFonts w:hint="eastAsia" w:ascii="Times New Roman" w:hAnsi="宋体"/>
          <w:color w:val="000000"/>
          <w:sz w:val="24"/>
          <w:szCs w:val="24"/>
          <w:highlight w:val="none"/>
        </w:rPr>
        <w:t>还</w:t>
      </w:r>
      <w:r>
        <w:rPr>
          <w:rFonts w:ascii="Times New Roman" w:hAnsi="宋体"/>
          <w:color w:val="000000"/>
          <w:sz w:val="24"/>
          <w:szCs w:val="24"/>
          <w:highlight w:val="none"/>
        </w:rPr>
        <w:t>剩余期限对应的承包费，同时</w:t>
      </w:r>
      <w:r>
        <w:rPr>
          <w:rFonts w:hint="eastAsia" w:ascii="Times New Roman" w:hAnsi="宋体"/>
          <w:color w:val="000000"/>
          <w:sz w:val="24"/>
          <w:szCs w:val="24"/>
          <w:highlight w:val="none"/>
          <w:lang w:eastAsia="zh-CN"/>
        </w:rPr>
        <w:t>委托人</w:t>
      </w:r>
      <w:r>
        <w:rPr>
          <w:rFonts w:ascii="Times New Roman" w:hAnsi="宋体"/>
          <w:color w:val="000000"/>
          <w:sz w:val="24"/>
          <w:szCs w:val="24"/>
          <w:highlight w:val="none"/>
        </w:rPr>
        <w:t>有权向</w:t>
      </w:r>
      <w:r>
        <w:rPr>
          <w:rFonts w:hint="eastAsia" w:ascii="Times New Roman" w:hAnsi="宋体"/>
          <w:color w:val="000000"/>
          <w:sz w:val="24"/>
          <w:szCs w:val="24"/>
          <w:highlight w:val="none"/>
          <w:lang w:eastAsia="zh-CN"/>
        </w:rPr>
        <w:t>买受人</w:t>
      </w:r>
      <w:r>
        <w:rPr>
          <w:rFonts w:ascii="Times New Roman" w:hAnsi="宋体"/>
          <w:color w:val="000000"/>
          <w:sz w:val="24"/>
          <w:szCs w:val="24"/>
          <w:highlight w:val="none"/>
        </w:rPr>
        <w:t>提起法律诉讼要求赔偿。如遇特殊情况确需进行退包的，则须提前</w:t>
      </w:r>
      <w:r>
        <w:rPr>
          <w:rFonts w:ascii="Times New Roman" w:hAnsi="Times New Roman"/>
          <w:color w:val="000000"/>
          <w:sz w:val="24"/>
          <w:szCs w:val="24"/>
          <w:highlight w:val="none"/>
        </w:rPr>
        <w:t>3</w:t>
      </w:r>
      <w:r>
        <w:rPr>
          <w:rFonts w:ascii="Times New Roman" w:hAnsi="宋体"/>
          <w:color w:val="000000"/>
          <w:sz w:val="24"/>
          <w:szCs w:val="24"/>
          <w:highlight w:val="none"/>
        </w:rPr>
        <w:t>个月书面通知</w:t>
      </w:r>
      <w:r>
        <w:rPr>
          <w:rFonts w:hint="eastAsia" w:ascii="Times New Roman" w:hAnsi="宋体"/>
          <w:color w:val="000000"/>
          <w:sz w:val="24"/>
          <w:szCs w:val="24"/>
          <w:highlight w:val="none"/>
          <w:lang w:eastAsia="zh-CN"/>
        </w:rPr>
        <w:t>委托人</w:t>
      </w:r>
      <w:r>
        <w:rPr>
          <w:rFonts w:ascii="Times New Roman" w:hAnsi="宋体"/>
          <w:color w:val="000000"/>
          <w:sz w:val="24"/>
          <w:szCs w:val="24"/>
          <w:highlight w:val="none"/>
        </w:rPr>
        <w:t>，经</w:t>
      </w:r>
      <w:r>
        <w:rPr>
          <w:rFonts w:hint="eastAsia" w:ascii="Times New Roman" w:hAnsi="宋体"/>
          <w:color w:val="000000"/>
          <w:sz w:val="24"/>
          <w:szCs w:val="24"/>
          <w:highlight w:val="none"/>
          <w:lang w:eastAsia="zh-CN"/>
        </w:rPr>
        <w:t>委托人</w:t>
      </w:r>
      <w:r>
        <w:rPr>
          <w:rFonts w:ascii="Times New Roman" w:hAnsi="宋体"/>
          <w:color w:val="000000"/>
          <w:sz w:val="24"/>
          <w:szCs w:val="24"/>
          <w:highlight w:val="none"/>
        </w:rPr>
        <w:t>书面同意后，方可办理退包手续；同时根据实际承包期限收取承包费（不足</w:t>
      </w:r>
      <w:r>
        <w:rPr>
          <w:rFonts w:ascii="Times New Roman" w:hAnsi="Times New Roman"/>
          <w:color w:val="000000"/>
          <w:sz w:val="24"/>
          <w:szCs w:val="24"/>
          <w:highlight w:val="none"/>
        </w:rPr>
        <w:t>1</w:t>
      </w:r>
      <w:r>
        <w:rPr>
          <w:rFonts w:ascii="Times New Roman" w:hAnsi="宋体"/>
          <w:color w:val="000000"/>
          <w:sz w:val="24"/>
          <w:szCs w:val="24"/>
          <w:highlight w:val="none"/>
        </w:rPr>
        <w:t>个月的按</w:t>
      </w:r>
      <w:r>
        <w:rPr>
          <w:rFonts w:ascii="Times New Roman" w:hAnsi="Times New Roman"/>
          <w:color w:val="000000"/>
          <w:sz w:val="24"/>
          <w:szCs w:val="24"/>
          <w:highlight w:val="none"/>
        </w:rPr>
        <w:t>1</w:t>
      </w:r>
      <w:r>
        <w:rPr>
          <w:rFonts w:ascii="Times New Roman" w:hAnsi="宋体"/>
          <w:color w:val="000000"/>
          <w:sz w:val="24"/>
          <w:szCs w:val="24"/>
          <w:highlight w:val="none"/>
        </w:rPr>
        <w:t>个月收取），剩余已付承包费退还，</w:t>
      </w:r>
      <w:r>
        <w:rPr>
          <w:rFonts w:hint="eastAsia" w:ascii="Times New Roman" w:hAnsi="宋体"/>
          <w:color w:val="000000"/>
          <w:sz w:val="24"/>
          <w:szCs w:val="24"/>
          <w:highlight w:val="none"/>
          <w:lang w:eastAsia="zh-CN"/>
        </w:rPr>
        <w:t>同时退还</w:t>
      </w:r>
      <w:r>
        <w:rPr>
          <w:rFonts w:hint="eastAsia" w:ascii="Times New Roman" w:hAnsi="宋体"/>
          <w:color w:val="000000"/>
          <w:sz w:val="24"/>
          <w:szCs w:val="24"/>
          <w:highlight w:val="none"/>
          <w:lang w:val="en-US" w:eastAsia="zh-CN"/>
        </w:rPr>
        <w:t>履约保证金</w:t>
      </w:r>
      <w:r>
        <w:rPr>
          <w:rFonts w:hint="eastAsia" w:ascii="Times New Roman" w:hAnsi="宋体"/>
          <w:sz w:val="24"/>
          <w:szCs w:val="24"/>
          <w:lang w:eastAsia="zh-CN"/>
        </w:rPr>
        <w:t>（</w:t>
      </w:r>
      <w:r>
        <w:rPr>
          <w:rFonts w:hint="eastAsia" w:ascii="Times New Roman" w:hAnsi="宋体"/>
          <w:b/>
          <w:sz w:val="24"/>
          <w:szCs w:val="24"/>
          <w:lang w:eastAsia="zh-CN"/>
        </w:rPr>
        <w:t>按银行同期活期存款利率计息</w:t>
      </w:r>
      <w:r>
        <w:rPr>
          <w:rFonts w:hint="eastAsia" w:ascii="Times New Roman" w:hAnsi="宋体"/>
          <w:sz w:val="24"/>
          <w:szCs w:val="24"/>
          <w:lang w:eastAsia="zh-CN"/>
        </w:rPr>
        <w:t>）</w:t>
      </w:r>
      <w:r>
        <w:rPr>
          <w:rFonts w:ascii="Times New Roman" w:hAnsi="宋体"/>
          <w:sz w:val="24"/>
          <w:szCs w:val="24"/>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Times New Roman" w:hAnsi="宋体" w:eastAsia="宋体"/>
          <w:sz w:val="24"/>
          <w:szCs w:val="24"/>
          <w:lang w:val="en-US" w:eastAsia="zh-CN"/>
        </w:rPr>
      </w:pPr>
      <w:r>
        <w:rPr>
          <w:rFonts w:hint="eastAsia" w:ascii="Times New Roman" w:hAnsi="宋体"/>
          <w:sz w:val="24"/>
          <w:szCs w:val="24"/>
          <w:lang w:val="en-US" w:eastAsia="zh-CN"/>
        </w:rPr>
        <w:t>（十六）</w:t>
      </w:r>
      <w:r>
        <w:rPr>
          <w:rFonts w:hint="eastAsia" w:ascii="宋体" w:hAnsi="宋体" w:cs="宋体"/>
          <w:b/>
          <w:kern w:val="0"/>
          <w:sz w:val="24"/>
          <w:highlight w:val="none"/>
          <w:lang w:eastAsia="zh-CN"/>
        </w:rPr>
        <w:t>其他未尽事宜由委托人在前期资格审查时另行告知</w:t>
      </w:r>
      <w:r>
        <w:rPr>
          <w:rFonts w:hint="eastAsia" w:ascii="Times New Roman" w:hAnsi="宋体"/>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360" w:firstLineChars="150"/>
        <w:textAlignment w:val="auto"/>
        <w:rPr>
          <w:rFonts w:hint="eastAsia" w:ascii="Times New Roman" w:hAnsi="宋体" w:eastAsia="宋体"/>
          <w:sz w:val="24"/>
          <w:szCs w:val="24"/>
          <w:lang w:val="en-US" w:eastAsia="zh-CN"/>
        </w:rPr>
      </w:pPr>
    </w:p>
    <w:p>
      <w:pPr>
        <w:keepNext w:val="0"/>
        <w:keepLines w:val="0"/>
        <w:pageBreakBefore w:val="0"/>
        <w:kinsoku/>
        <w:wordWrap/>
        <w:overflowPunct/>
        <w:topLinePunct w:val="0"/>
        <w:autoSpaceDE/>
        <w:autoSpaceDN/>
        <w:bidi w:val="0"/>
        <w:adjustRightInd/>
        <w:spacing w:before="156" w:beforeLines="50" w:after="156" w:afterLines="50" w:line="420" w:lineRule="exact"/>
        <w:jc w:val="center"/>
        <w:textAlignment w:val="auto"/>
        <w:rPr>
          <w:rFonts w:ascii="微软雅黑" w:hAnsi="微软雅黑" w:cs="宋体"/>
          <w:b/>
          <w:color w:val="000000"/>
          <w:kern w:val="0"/>
          <w:sz w:val="28"/>
          <w:szCs w:val="28"/>
        </w:rPr>
      </w:pPr>
      <w:r>
        <w:rPr>
          <w:rFonts w:hint="eastAsia" w:ascii="宋体" w:hAnsi="宋体"/>
          <w:b/>
          <w:color w:val="000000"/>
          <w:sz w:val="28"/>
          <w:szCs w:val="28"/>
        </w:rPr>
        <w:t>拍卖前期活动</w:t>
      </w:r>
      <w:r>
        <w:rPr>
          <w:rFonts w:hint="eastAsia" w:ascii="宋体" w:hAnsi="宋体" w:cs="宋体"/>
          <w:b/>
          <w:bCs/>
          <w:color w:val="000000"/>
          <w:kern w:val="0"/>
          <w:sz w:val="28"/>
          <w:szCs w:val="28"/>
        </w:rPr>
        <w:t> </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479"/>
        <w:jc w:val="left"/>
        <w:textAlignment w:val="auto"/>
        <w:rPr>
          <w:rFonts w:ascii="微软雅黑" w:hAnsi="微软雅黑" w:cs="宋体"/>
          <w:color w:val="000000"/>
          <w:kern w:val="0"/>
          <w:sz w:val="24"/>
        </w:rPr>
      </w:pPr>
      <w:r>
        <w:rPr>
          <w:rFonts w:hint="eastAsia" w:ascii="宋体" w:hAnsi="宋体" w:cs="宋体"/>
          <w:b/>
          <w:bCs/>
          <w:color w:val="000000"/>
          <w:kern w:val="0"/>
          <w:sz w:val="24"/>
        </w:rPr>
        <w:t>第</w:t>
      </w:r>
      <w:r>
        <w:rPr>
          <w:rFonts w:hint="eastAsia" w:ascii="宋体" w:hAnsi="宋体" w:cs="宋体"/>
          <w:b/>
          <w:bCs/>
          <w:color w:val="000000"/>
          <w:kern w:val="0"/>
          <w:sz w:val="24"/>
          <w:lang w:eastAsia="zh-CN"/>
        </w:rPr>
        <w:t>六</w:t>
      </w:r>
      <w:r>
        <w:rPr>
          <w:rFonts w:hint="eastAsia" w:ascii="宋体" w:hAnsi="宋体" w:cs="宋体"/>
          <w:b/>
          <w:bCs/>
          <w:color w:val="000000"/>
          <w:kern w:val="0"/>
          <w:sz w:val="24"/>
        </w:rPr>
        <w:t>条 </w:t>
      </w:r>
      <w:r>
        <w:rPr>
          <w:rFonts w:hint="eastAsia" w:ascii="微软雅黑" w:hAnsi="微软雅黑" w:cs="宋体"/>
          <w:color w:val="000000"/>
          <w:kern w:val="0"/>
          <w:sz w:val="24"/>
          <w:lang w:eastAsia="zh-CN"/>
        </w:rPr>
        <w:t>拍卖人</w:t>
      </w:r>
      <w:r>
        <w:rPr>
          <w:rFonts w:ascii="微软雅黑" w:hAnsi="微软雅黑" w:cs="宋体"/>
          <w:color w:val="000000"/>
          <w:kern w:val="0"/>
          <w:sz w:val="24"/>
        </w:rPr>
        <w:t>根据委托人提供的资料确定可参拍的对象。竞买人必须符合相关法律法规及竞买人资格条件的规定；按时、足额</w:t>
      </w:r>
      <w:r>
        <w:rPr>
          <w:rFonts w:hint="eastAsia" w:ascii="微软雅黑" w:hAnsi="微软雅黑" w:cs="宋体"/>
          <w:color w:val="000000"/>
          <w:kern w:val="0"/>
          <w:sz w:val="24"/>
          <w:lang w:eastAsia="zh-CN"/>
        </w:rPr>
        <w:t>缴纳</w:t>
      </w:r>
      <w:r>
        <w:rPr>
          <w:rFonts w:ascii="微软雅黑" w:hAnsi="微软雅黑" w:cs="宋体"/>
          <w:color w:val="000000"/>
          <w:kern w:val="0"/>
          <w:sz w:val="24"/>
        </w:rPr>
        <w:t>竞买保证金；提交相关资料；办理报名登记手续，方可参加本次拍卖。</w:t>
      </w:r>
      <w:r>
        <w:rPr>
          <w:rFonts w:hint="eastAsia" w:ascii="微软雅黑" w:hAnsi="微软雅黑" w:cs="宋体"/>
          <w:color w:val="000000"/>
          <w:kern w:val="0"/>
          <w:sz w:val="24"/>
          <w:lang w:eastAsia="zh-CN"/>
        </w:rPr>
        <w:t>拍卖人</w:t>
      </w:r>
      <w:r>
        <w:rPr>
          <w:rFonts w:ascii="微软雅黑" w:hAnsi="微软雅黑" w:cs="宋体"/>
          <w:color w:val="000000"/>
          <w:kern w:val="0"/>
          <w:sz w:val="24"/>
        </w:rPr>
        <w:t>在拍卖活动任何阶段，有权拒绝不符合本次拍卖资格条件的竞买人参加本次拍卖活动或解除其拍卖成交的法律关系，并追究其相应的法律责任。 </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480" w:firstLineChars="200"/>
        <w:jc w:val="left"/>
        <w:textAlignment w:val="auto"/>
        <w:rPr>
          <w:rFonts w:ascii="微软雅黑" w:hAnsi="微软雅黑" w:cs="宋体"/>
          <w:color w:val="000000"/>
          <w:kern w:val="0"/>
          <w:sz w:val="24"/>
        </w:rPr>
      </w:pPr>
      <w:r>
        <w:rPr>
          <w:rFonts w:ascii="微软雅黑" w:hAnsi="微软雅黑" w:cs="宋体"/>
          <w:color w:val="000000"/>
          <w:kern w:val="0"/>
          <w:sz w:val="24"/>
        </w:rPr>
        <w:t>若拍卖文件需要修正或补充的，</w:t>
      </w:r>
      <w:r>
        <w:rPr>
          <w:rFonts w:hint="eastAsia" w:ascii="微软雅黑" w:hAnsi="微软雅黑" w:cs="宋体"/>
          <w:color w:val="000000"/>
          <w:kern w:val="0"/>
          <w:sz w:val="24"/>
          <w:lang w:eastAsia="zh-CN"/>
        </w:rPr>
        <w:t>拍卖人</w:t>
      </w:r>
      <w:r>
        <w:rPr>
          <w:rFonts w:ascii="微软雅黑" w:hAnsi="微软雅黑" w:cs="宋体"/>
          <w:color w:val="000000"/>
          <w:kern w:val="0"/>
          <w:sz w:val="24"/>
        </w:rPr>
        <w:t>可以在举行拍卖会之前书面告知竞买人。竞买人一经参拍或应价的，均视为已接受此修正或补充。</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420"/>
        <w:jc w:val="left"/>
        <w:textAlignment w:val="auto"/>
        <w:rPr>
          <w:rFonts w:ascii="微软雅黑" w:hAnsi="微软雅黑" w:cs="宋体"/>
          <w:color w:val="000000"/>
          <w:kern w:val="0"/>
          <w:sz w:val="24"/>
        </w:rPr>
      </w:pPr>
      <w:r>
        <w:rPr>
          <w:rFonts w:ascii="微软雅黑" w:hAnsi="微软雅黑" w:cs="宋体"/>
          <w:color w:val="000000"/>
          <w:kern w:val="0"/>
          <w:sz w:val="24"/>
        </w:rPr>
        <w:t>在拍卖会举行前，如委托人决定中止、暂缓或终止委托拍卖的，则竞买人应当无条件的予以接受，</w:t>
      </w:r>
      <w:r>
        <w:rPr>
          <w:rFonts w:hint="eastAsia" w:ascii="微软雅黑" w:hAnsi="微软雅黑" w:cs="宋体"/>
          <w:color w:val="000000"/>
          <w:kern w:val="0"/>
          <w:sz w:val="24"/>
          <w:lang w:eastAsia="zh-CN"/>
        </w:rPr>
        <w:t>缴纳</w:t>
      </w:r>
      <w:r>
        <w:rPr>
          <w:rFonts w:ascii="微软雅黑" w:hAnsi="微软雅黑" w:cs="宋体"/>
          <w:color w:val="000000"/>
          <w:kern w:val="0"/>
          <w:sz w:val="24"/>
        </w:rPr>
        <w:t>的竞买保证金予以退还</w:t>
      </w:r>
      <w:r>
        <w:rPr>
          <w:rFonts w:hint="eastAsia" w:ascii="微软雅黑" w:hAnsi="微软雅黑" w:cs="宋体"/>
          <w:color w:val="000000"/>
          <w:kern w:val="0"/>
          <w:sz w:val="24"/>
          <w:lang w:eastAsia="zh-CN"/>
        </w:rPr>
        <w:t>（按银行同期活期存款利率计息）</w:t>
      </w:r>
      <w:r>
        <w:rPr>
          <w:rFonts w:ascii="微软雅黑" w:hAnsi="微软雅黑" w:cs="宋体"/>
          <w:color w:val="000000"/>
          <w:kern w:val="0"/>
          <w:sz w:val="24"/>
        </w:rPr>
        <w:t>，委托人和</w:t>
      </w:r>
      <w:r>
        <w:rPr>
          <w:rFonts w:hint="eastAsia" w:ascii="微软雅黑" w:hAnsi="微软雅黑" w:cs="宋体"/>
          <w:color w:val="000000"/>
          <w:kern w:val="0"/>
          <w:sz w:val="24"/>
          <w:lang w:eastAsia="zh-CN"/>
        </w:rPr>
        <w:t>拍卖人</w:t>
      </w:r>
      <w:r>
        <w:rPr>
          <w:rFonts w:ascii="微软雅黑" w:hAnsi="微软雅黑" w:cs="宋体"/>
          <w:color w:val="000000"/>
          <w:kern w:val="0"/>
          <w:sz w:val="24"/>
        </w:rPr>
        <w:t>不承担竞买人的一切损失。 </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482" w:firstLineChars="200"/>
        <w:jc w:val="left"/>
        <w:textAlignment w:val="auto"/>
        <w:rPr>
          <w:rFonts w:hint="eastAsia" w:ascii="微软雅黑" w:hAnsi="微软雅黑" w:cs="宋体"/>
          <w:color w:val="000000"/>
          <w:kern w:val="0"/>
          <w:sz w:val="24"/>
        </w:rPr>
      </w:pPr>
      <w:r>
        <w:rPr>
          <w:rFonts w:hint="eastAsia" w:ascii="宋体" w:hAnsi="宋体" w:cs="宋体"/>
          <w:b/>
          <w:bCs/>
          <w:color w:val="000000"/>
          <w:kern w:val="0"/>
          <w:sz w:val="24"/>
        </w:rPr>
        <w:t>第</w:t>
      </w:r>
      <w:r>
        <w:rPr>
          <w:rFonts w:hint="eastAsia" w:ascii="宋体" w:hAnsi="宋体" w:cs="宋体"/>
          <w:b/>
          <w:bCs/>
          <w:color w:val="000000"/>
          <w:kern w:val="0"/>
          <w:sz w:val="24"/>
          <w:lang w:eastAsia="zh-CN"/>
        </w:rPr>
        <w:t>七</w:t>
      </w:r>
      <w:r>
        <w:rPr>
          <w:rFonts w:hint="eastAsia" w:ascii="宋体" w:hAnsi="宋体" w:cs="宋体"/>
          <w:b/>
          <w:bCs/>
          <w:color w:val="000000"/>
          <w:kern w:val="0"/>
          <w:sz w:val="24"/>
        </w:rPr>
        <w:t>条 </w:t>
      </w:r>
      <w:r>
        <w:rPr>
          <w:rFonts w:hint="eastAsia" w:ascii="微软雅黑" w:hAnsi="微软雅黑" w:cs="宋体"/>
          <w:color w:val="000000"/>
          <w:kern w:val="0"/>
          <w:sz w:val="24"/>
        </w:rPr>
        <w:t>竞买人应在报名登记前按时、足额交纳竞买保证金（</w:t>
      </w:r>
      <w:r>
        <w:rPr>
          <w:rFonts w:hint="eastAsia" w:ascii="微软雅黑" w:hAnsi="微软雅黑" w:cs="宋体"/>
          <w:color w:val="000000"/>
          <w:kern w:val="0"/>
          <w:sz w:val="24"/>
          <w:lang w:eastAsia="zh-CN"/>
        </w:rPr>
        <w:t>按银行同期活期存款利率计息</w:t>
      </w:r>
      <w:r>
        <w:rPr>
          <w:rFonts w:hint="eastAsia" w:ascii="微软雅黑" w:hAnsi="微软雅黑" w:cs="宋体"/>
          <w:color w:val="000000"/>
          <w:kern w:val="0"/>
          <w:sz w:val="24"/>
        </w:rPr>
        <w:t>）。</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540"/>
        <w:jc w:val="left"/>
        <w:textAlignment w:val="auto"/>
        <w:rPr>
          <w:rFonts w:hint="eastAsia" w:ascii="微软雅黑" w:hAnsi="微软雅黑" w:cs="宋体"/>
          <w:color w:val="000000"/>
          <w:kern w:val="0"/>
          <w:sz w:val="24"/>
        </w:rPr>
      </w:pPr>
      <w:r>
        <w:rPr>
          <w:rFonts w:hint="eastAsia" w:ascii="微软雅黑" w:hAnsi="微软雅黑" w:cs="宋体"/>
          <w:color w:val="000000"/>
          <w:kern w:val="0"/>
          <w:sz w:val="24"/>
        </w:rPr>
        <w:t>（一）竞买人所领取的竞买保证金收据是参加拍卖活动的重要依据，应自行慎重处置，若因转交他人或遗失等产生的结果及可能导致的纠纷和经济损失，均由收据中注明的竞买人自行负全责。</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540"/>
        <w:jc w:val="left"/>
        <w:textAlignment w:val="auto"/>
        <w:rPr>
          <w:rFonts w:ascii="微软雅黑" w:hAnsi="微软雅黑" w:cs="宋体"/>
          <w:color w:val="000000"/>
          <w:kern w:val="0"/>
          <w:sz w:val="24"/>
        </w:rPr>
      </w:pPr>
      <w:r>
        <w:rPr>
          <w:rFonts w:hint="eastAsia" w:ascii="微软雅黑" w:hAnsi="微软雅黑" w:cs="宋体"/>
          <w:color w:val="000000"/>
          <w:kern w:val="0"/>
          <w:sz w:val="24"/>
        </w:rPr>
        <w:t>（二）竞买人（即其后的买受人）保证在拍得标的后，按本《拍卖须知》和《竞买协议》的要求履行其全部义务，否则属违约：</w:t>
      </w:r>
      <w:r>
        <w:rPr>
          <w:rFonts w:hint="eastAsia" w:ascii="微软雅黑" w:hAnsi="微软雅黑" w:cs="宋体"/>
          <w:color w:val="000000"/>
          <w:kern w:val="0"/>
          <w:sz w:val="24"/>
          <w:lang w:eastAsia="zh-CN"/>
        </w:rPr>
        <w:t>拍卖人</w:t>
      </w:r>
      <w:r>
        <w:rPr>
          <w:rFonts w:hint="eastAsia" w:ascii="微软雅黑" w:hAnsi="微软雅黑" w:cs="宋体"/>
          <w:color w:val="000000"/>
          <w:kern w:val="0"/>
          <w:sz w:val="24"/>
        </w:rPr>
        <w:t>有权对买受人的竞买保证金冲作违约金，不予退还，并取消该标的所在场次的竞买资格。</w:t>
      </w:r>
      <w:r>
        <w:rPr>
          <w:rFonts w:ascii="微软雅黑" w:hAnsi="微软雅黑" w:cs="宋体"/>
          <w:color w:val="000000"/>
          <w:kern w:val="0"/>
          <w:sz w:val="24"/>
        </w:rPr>
        <w:t> </w:t>
      </w:r>
    </w:p>
    <w:p>
      <w:pPr>
        <w:keepNext w:val="0"/>
        <w:keepLines w:val="0"/>
        <w:pageBreakBefore w:val="0"/>
        <w:kinsoku/>
        <w:wordWrap/>
        <w:overflowPunct/>
        <w:topLinePunct w:val="0"/>
        <w:autoSpaceDE/>
        <w:autoSpaceDN/>
        <w:bidi w:val="0"/>
        <w:adjustRightInd/>
        <w:snapToGrid/>
        <w:spacing w:before="124" w:beforeLines="40" w:after="124" w:afterLines="40" w:line="420" w:lineRule="exact"/>
        <w:jc w:val="center"/>
        <w:textAlignment w:val="auto"/>
        <w:rPr>
          <w:rFonts w:hint="eastAsia" w:ascii="宋体" w:hAnsi="宋体"/>
          <w:b/>
          <w:sz w:val="28"/>
          <w:szCs w:val="28"/>
        </w:rPr>
      </w:pPr>
      <w:r>
        <w:rPr>
          <w:rFonts w:hint="eastAsia" w:ascii="宋体" w:hAnsi="宋体"/>
          <w:b/>
          <w:sz w:val="28"/>
          <w:szCs w:val="28"/>
        </w:rPr>
        <w:t>拍卖会</w:t>
      </w:r>
    </w:p>
    <w:p>
      <w:pPr>
        <w:keepNext w:val="0"/>
        <w:keepLines w:val="0"/>
        <w:pageBreakBefore w:val="0"/>
        <w:tabs>
          <w:tab w:val="left" w:pos="1995"/>
        </w:tabs>
        <w:kinsoku/>
        <w:wordWrap/>
        <w:overflowPunct/>
        <w:topLinePunct w:val="0"/>
        <w:autoSpaceDE/>
        <w:autoSpaceDN/>
        <w:bidi w:val="0"/>
        <w:adjustRightInd/>
        <w:snapToGrid/>
        <w:spacing w:line="42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八</w:t>
      </w:r>
      <w:r>
        <w:rPr>
          <w:rFonts w:hint="eastAsia" w:ascii="宋体" w:hAnsi="宋体"/>
          <w:b/>
          <w:sz w:val="24"/>
        </w:rPr>
        <w:t xml:space="preserve">条 </w:t>
      </w:r>
      <w:r>
        <w:rPr>
          <w:rFonts w:hint="eastAsia" w:ascii="宋体" w:hAnsi="宋体"/>
          <w:sz w:val="24"/>
        </w:rPr>
        <w:t xml:space="preserve"> 本次拍卖经过报刊、网络公告、实地展示，由</w:t>
      </w:r>
      <w:r>
        <w:rPr>
          <w:rFonts w:hint="eastAsia" w:ascii="宋体" w:hAnsi="宋体"/>
          <w:sz w:val="24"/>
          <w:lang w:eastAsia="zh-CN"/>
        </w:rPr>
        <w:t>拍卖人</w:t>
      </w:r>
      <w:r>
        <w:rPr>
          <w:rFonts w:hint="eastAsia" w:ascii="宋体" w:hAnsi="宋体"/>
          <w:sz w:val="24"/>
        </w:rPr>
        <w:t>主持，并在相关当事人和监管部门监督下进行。竞买人凭身份证明及竞买保证金收据登记入场，每一个号牌限进</w:t>
      </w:r>
      <w:r>
        <w:rPr>
          <w:rFonts w:hint="eastAsia" w:ascii="宋体" w:hAnsi="宋体"/>
          <w:sz w:val="24"/>
          <w:lang w:val="en-US" w:eastAsia="zh-CN"/>
        </w:rPr>
        <w:t>1</w:t>
      </w:r>
      <w:r>
        <w:rPr>
          <w:rFonts w:hint="eastAsia" w:ascii="宋体" w:hAnsi="宋体"/>
          <w:sz w:val="24"/>
        </w:rPr>
        <w:t>人。在拍卖会现场，任何举牌应价的行为均视为竞买人本人的意思</w:t>
      </w:r>
      <w:r>
        <w:rPr>
          <w:rFonts w:hint="eastAsia" w:ascii="宋体" w:hAnsi="宋体"/>
          <w:sz w:val="24"/>
          <w:lang w:eastAsia="zh-CN"/>
        </w:rPr>
        <w:t>表示</w:t>
      </w:r>
      <w:r>
        <w:rPr>
          <w:rFonts w:hint="eastAsia" w:ascii="宋体" w:hAnsi="宋体"/>
          <w:sz w:val="24"/>
        </w:rPr>
        <w:t>，其后果均由号牌对应的竞买人承担。如参加现场拍卖的非</w:t>
      </w:r>
      <w:r>
        <w:rPr>
          <w:rFonts w:hint="eastAsia" w:ascii="宋体" w:hAnsi="宋体"/>
          <w:sz w:val="24"/>
          <w:lang w:eastAsia="zh-CN"/>
        </w:rPr>
        <w:t>有效</w:t>
      </w:r>
      <w:r>
        <w:rPr>
          <w:rFonts w:hint="eastAsia" w:ascii="宋体" w:hAnsi="宋体"/>
          <w:sz w:val="24"/>
        </w:rPr>
        <w:t>报名</w:t>
      </w:r>
      <w:r>
        <w:rPr>
          <w:rFonts w:hint="eastAsia" w:ascii="宋体" w:hAnsi="宋体"/>
          <w:sz w:val="24"/>
          <w:lang w:eastAsia="zh-CN"/>
        </w:rPr>
        <w:t>的竞买人</w:t>
      </w:r>
      <w:r>
        <w:rPr>
          <w:rFonts w:hint="eastAsia" w:ascii="宋体" w:hAnsi="宋体"/>
          <w:sz w:val="24"/>
        </w:rPr>
        <w:t>本人，则须提交</w:t>
      </w:r>
      <w:r>
        <w:rPr>
          <w:rFonts w:hint="eastAsia" w:ascii="宋体" w:hAnsi="宋体"/>
          <w:sz w:val="24"/>
          <w:lang w:eastAsia="zh-CN"/>
        </w:rPr>
        <w:t>该竞买人</w:t>
      </w:r>
      <w:r>
        <w:rPr>
          <w:rFonts w:hint="eastAsia" w:ascii="宋体" w:hAnsi="宋体"/>
          <w:sz w:val="24"/>
        </w:rPr>
        <w:t>亲笔签名的授权委托书（本授权书应标明授权范围，包括现场举牌应价、拍卖成交确认书和拍卖笔录的签署等）同时被授权人须出示身份证原件，提交身份证复印件。</w:t>
      </w:r>
    </w:p>
    <w:p>
      <w:pPr>
        <w:keepNext w:val="0"/>
        <w:keepLines w:val="0"/>
        <w:pageBreakBefore w:val="0"/>
        <w:tabs>
          <w:tab w:val="left" w:pos="1995"/>
        </w:tabs>
        <w:kinsoku/>
        <w:wordWrap/>
        <w:overflowPunct/>
        <w:topLinePunct w:val="0"/>
        <w:autoSpaceDE/>
        <w:autoSpaceDN/>
        <w:bidi w:val="0"/>
        <w:adjustRightInd/>
        <w:snapToGrid/>
        <w:spacing w:line="420" w:lineRule="exact"/>
        <w:ind w:firstLine="479" w:firstLineChars="199"/>
        <w:textAlignment w:val="auto"/>
        <w:rPr>
          <w:rFonts w:hint="eastAsia" w:ascii="宋体" w:hAnsi="宋体"/>
          <w:b/>
          <w:sz w:val="24"/>
        </w:rPr>
      </w:pPr>
      <w:r>
        <w:rPr>
          <w:rFonts w:hint="eastAsia" w:ascii="宋体" w:hAnsi="宋体"/>
          <w:b/>
          <w:sz w:val="24"/>
        </w:rPr>
        <w:t>注：一个委托代理人只能接受一个竞买人的委托，且竞买人之间不得相互委托。</w:t>
      </w:r>
    </w:p>
    <w:p>
      <w:pPr>
        <w:keepNext w:val="0"/>
        <w:keepLines w:val="0"/>
        <w:pageBreakBefore w:val="0"/>
        <w:tabs>
          <w:tab w:val="left" w:pos="1995"/>
        </w:tabs>
        <w:kinsoku/>
        <w:wordWrap/>
        <w:overflowPunct/>
        <w:topLinePunct w:val="0"/>
        <w:autoSpaceDE/>
        <w:autoSpaceDN/>
        <w:bidi w:val="0"/>
        <w:adjustRightInd/>
        <w:snapToGrid/>
        <w:spacing w:line="42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九</w:t>
      </w:r>
      <w:r>
        <w:rPr>
          <w:rFonts w:hint="eastAsia" w:ascii="宋体" w:hAnsi="宋体"/>
          <w:b/>
          <w:sz w:val="24"/>
        </w:rPr>
        <w:t>条</w:t>
      </w:r>
      <w:r>
        <w:rPr>
          <w:rFonts w:hint="eastAsia" w:ascii="宋体" w:hAnsi="宋体"/>
          <w:sz w:val="24"/>
        </w:rPr>
        <w:t xml:space="preserve">  竞买人一旦进入了拍卖会场，即表明已完全了解拍卖标的的一切现状，接受拍卖标的已知和未知的瑕疵、缺陷，对自己参加竞买的行为及其后对拍卖标的的权利行使期间之各种风险、状态，自行承担法律责任。</w:t>
      </w:r>
    </w:p>
    <w:p>
      <w:pPr>
        <w:keepNext w:val="0"/>
        <w:keepLines w:val="0"/>
        <w:pageBreakBefore w:val="0"/>
        <w:tabs>
          <w:tab w:val="left" w:pos="1995"/>
        </w:tabs>
        <w:kinsoku/>
        <w:wordWrap/>
        <w:overflowPunct/>
        <w:topLinePunct w:val="0"/>
        <w:autoSpaceDE/>
        <w:autoSpaceDN/>
        <w:bidi w:val="0"/>
        <w:adjustRightInd/>
        <w:snapToGrid/>
        <w:spacing w:line="420" w:lineRule="exact"/>
        <w:ind w:firstLine="479" w:firstLineChars="199"/>
        <w:textAlignment w:val="auto"/>
        <w:rPr>
          <w:rFonts w:hint="eastAsia" w:ascii="宋体" w:hAnsi="宋体"/>
          <w:b/>
          <w:sz w:val="24"/>
        </w:rPr>
      </w:pPr>
      <w:r>
        <w:rPr>
          <w:rFonts w:hint="eastAsia" w:ascii="宋体" w:hAnsi="宋体"/>
          <w:b/>
          <w:sz w:val="24"/>
        </w:rPr>
        <w:t xml:space="preserve">第十条 </w:t>
      </w:r>
      <w:r>
        <w:rPr>
          <w:rFonts w:hint="eastAsia" w:ascii="宋体" w:hAnsi="宋体" w:eastAsia="宋体" w:cs="Times New Roman"/>
          <w:sz w:val="24"/>
        </w:rPr>
        <w:t>本次拍卖采用“现场竞价”的方式，价高者得的原则，在规定报名时间内须有效报名2名及以上，且至少1名有效出价，方可成交。</w:t>
      </w:r>
    </w:p>
    <w:p>
      <w:pPr>
        <w:keepNext w:val="0"/>
        <w:keepLines w:val="0"/>
        <w:pageBreakBefore w:val="0"/>
        <w:tabs>
          <w:tab w:val="left" w:pos="1995"/>
        </w:tabs>
        <w:kinsoku/>
        <w:wordWrap/>
        <w:overflowPunct/>
        <w:topLinePunct w:val="0"/>
        <w:autoSpaceDE/>
        <w:autoSpaceDN/>
        <w:bidi w:val="0"/>
        <w:adjustRightInd/>
        <w:snapToGrid/>
        <w:spacing w:line="420" w:lineRule="exact"/>
        <w:ind w:firstLine="477" w:firstLineChars="199"/>
        <w:textAlignment w:val="auto"/>
        <w:rPr>
          <w:rFonts w:hint="eastAsia" w:ascii="宋体" w:hAnsi="宋体"/>
          <w:sz w:val="24"/>
        </w:rPr>
      </w:pPr>
      <w:r>
        <w:rPr>
          <w:rFonts w:hint="eastAsia" w:ascii="宋体" w:hAnsi="宋体"/>
          <w:sz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pPr>
        <w:keepNext w:val="0"/>
        <w:keepLines w:val="0"/>
        <w:pageBreakBefore w:val="0"/>
        <w:tabs>
          <w:tab w:val="left" w:pos="1995"/>
        </w:tabs>
        <w:kinsoku/>
        <w:wordWrap/>
        <w:overflowPunct/>
        <w:topLinePunct w:val="0"/>
        <w:autoSpaceDE/>
        <w:autoSpaceDN/>
        <w:bidi w:val="0"/>
        <w:adjustRightInd/>
        <w:snapToGrid/>
        <w:spacing w:line="420" w:lineRule="exact"/>
        <w:ind w:firstLine="479" w:firstLineChars="199"/>
        <w:textAlignment w:val="auto"/>
        <w:rPr>
          <w:rFonts w:hint="eastAsia" w:ascii="宋体" w:hAnsi="宋体"/>
          <w:b/>
          <w:sz w:val="24"/>
        </w:rPr>
      </w:pPr>
      <w:r>
        <w:rPr>
          <w:rFonts w:hint="eastAsia" w:ascii="宋体" w:hAnsi="宋体"/>
          <w:b/>
          <w:sz w:val="24"/>
        </w:rPr>
        <w:t>第十</w:t>
      </w:r>
      <w:r>
        <w:rPr>
          <w:rFonts w:hint="eastAsia" w:ascii="宋体" w:hAnsi="宋体"/>
          <w:b/>
          <w:sz w:val="24"/>
          <w:lang w:eastAsia="zh-CN"/>
        </w:rPr>
        <w:t>一</w:t>
      </w:r>
      <w:r>
        <w:rPr>
          <w:rFonts w:hint="eastAsia" w:ascii="宋体" w:hAnsi="宋体"/>
          <w:b/>
          <w:sz w:val="24"/>
        </w:rPr>
        <w:t xml:space="preserve">条 </w:t>
      </w:r>
      <w:r>
        <w:rPr>
          <w:rFonts w:hint="eastAsia" w:ascii="宋体" w:hAnsi="宋体"/>
          <w:sz w:val="24"/>
        </w:rPr>
        <w:t xml:space="preserve"> 本次拍卖会举牌须知如下：</w:t>
      </w:r>
    </w:p>
    <w:p>
      <w:pPr>
        <w:keepNext w:val="0"/>
        <w:keepLines w:val="0"/>
        <w:pageBreakBefore w:val="0"/>
        <w:tabs>
          <w:tab w:val="left" w:pos="1995"/>
        </w:tabs>
        <w:kinsoku/>
        <w:wordWrap/>
        <w:overflowPunct/>
        <w:topLinePunct w:val="0"/>
        <w:autoSpaceDE/>
        <w:autoSpaceDN/>
        <w:bidi w:val="0"/>
        <w:adjustRightInd/>
        <w:snapToGrid/>
        <w:spacing w:line="420" w:lineRule="exact"/>
        <w:ind w:firstLine="480" w:firstLineChars="200"/>
        <w:textAlignment w:val="auto"/>
        <w:rPr>
          <w:rFonts w:hint="eastAsia" w:ascii="宋体" w:hAnsi="宋体"/>
          <w:sz w:val="24"/>
        </w:rPr>
      </w:pPr>
      <w:r>
        <w:rPr>
          <w:rFonts w:hint="eastAsia" w:ascii="宋体" w:hAnsi="宋体" w:cs="宋体"/>
          <w:kern w:val="0"/>
          <w:sz w:val="24"/>
          <w:szCs w:val="24"/>
          <w:lang w:eastAsia="zh-CN"/>
        </w:rPr>
        <w:t>本次拍卖标的设有保留价，不达保留价不成交。保留价对外公开，保留价即为起拍价。</w:t>
      </w:r>
      <w:r>
        <w:rPr>
          <w:rFonts w:hint="eastAsia" w:ascii="宋体" w:hAnsi="宋体" w:eastAsia="宋体" w:cs="宋体"/>
          <w:kern w:val="0"/>
          <w:sz w:val="24"/>
          <w:szCs w:val="24"/>
          <w:lang w:eastAsia="zh-CN"/>
        </w:rPr>
        <w:t>本次拍卖为增价式拍卖。</w:t>
      </w:r>
      <w:r>
        <w:rPr>
          <w:rFonts w:hint="eastAsia" w:ascii="宋体" w:hAnsi="宋体"/>
          <w:sz w:val="24"/>
        </w:rPr>
        <w:t>拍卖计价货币为人民币。拍卖时的起拍价、成交价均为裸价，不包含任何税、费及买受佣金。</w:t>
      </w:r>
    </w:p>
    <w:p>
      <w:pPr>
        <w:keepNext w:val="0"/>
        <w:keepLines w:val="0"/>
        <w:pageBreakBefore w:val="0"/>
        <w:tabs>
          <w:tab w:val="left" w:pos="1995"/>
        </w:tabs>
        <w:kinsoku/>
        <w:wordWrap/>
        <w:overflowPunct/>
        <w:topLinePunct w:val="0"/>
        <w:autoSpaceDE/>
        <w:autoSpaceDN/>
        <w:bidi w:val="0"/>
        <w:adjustRightInd/>
        <w:snapToGrid/>
        <w:spacing w:line="420" w:lineRule="exact"/>
        <w:ind w:firstLine="480" w:firstLineChars="200"/>
        <w:textAlignment w:val="auto"/>
        <w:rPr>
          <w:rFonts w:hint="eastAsia" w:ascii="宋体" w:hAnsi="宋体"/>
          <w:sz w:val="24"/>
        </w:rPr>
      </w:pPr>
      <w:r>
        <w:rPr>
          <w:rFonts w:hint="eastAsia" w:ascii="宋体" w:hAnsi="宋体"/>
          <w:sz w:val="24"/>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w:t>
      </w:r>
      <w:r>
        <w:rPr>
          <w:rFonts w:hint="eastAsia" w:ascii="宋体" w:hAnsi="宋体"/>
          <w:sz w:val="24"/>
          <w:lang w:eastAsia="zh-CN"/>
        </w:rPr>
        <w:t>经拍卖师三次报价</w:t>
      </w:r>
      <w:r>
        <w:rPr>
          <w:rFonts w:hint="eastAsia" w:ascii="宋体" w:hAnsi="宋体"/>
          <w:sz w:val="24"/>
        </w:rPr>
        <w:t>且无人继续加价后，</w:t>
      </w:r>
      <w:r>
        <w:rPr>
          <w:rFonts w:hint="eastAsia" w:ascii="宋体" w:hAnsi="宋体"/>
          <w:sz w:val="24"/>
          <w:lang w:eastAsia="zh-CN"/>
        </w:rPr>
        <w:t>由</w:t>
      </w:r>
      <w:r>
        <w:rPr>
          <w:rFonts w:hint="eastAsia" w:ascii="宋体" w:hAnsi="宋体"/>
          <w:sz w:val="24"/>
        </w:rPr>
        <w:t>拍卖师</w:t>
      </w:r>
      <w:r>
        <w:rPr>
          <w:rFonts w:hint="eastAsia" w:ascii="宋体" w:hAnsi="宋体"/>
          <w:sz w:val="24"/>
          <w:lang w:eastAsia="zh-CN"/>
        </w:rPr>
        <w:t>根据保留价确认是否</w:t>
      </w:r>
      <w:r>
        <w:rPr>
          <w:rFonts w:hint="eastAsia" w:ascii="宋体" w:hAnsi="宋体"/>
          <w:sz w:val="24"/>
        </w:rPr>
        <w:t>落槌成交。</w:t>
      </w:r>
    </w:p>
    <w:p>
      <w:pPr>
        <w:keepNext w:val="0"/>
        <w:keepLines w:val="0"/>
        <w:pageBreakBefore w:val="0"/>
        <w:widowControl/>
        <w:kinsoku/>
        <w:wordWrap/>
        <w:overflowPunct/>
        <w:topLinePunct w:val="0"/>
        <w:autoSpaceDE/>
        <w:autoSpaceDN/>
        <w:bidi w:val="0"/>
        <w:adjustRightInd/>
        <w:snapToGrid/>
        <w:spacing w:line="420" w:lineRule="exact"/>
        <w:ind w:firstLine="482" w:firstLineChars="200"/>
        <w:jc w:val="left"/>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二</w:t>
      </w:r>
      <w:r>
        <w:rPr>
          <w:rFonts w:hint="eastAsia" w:ascii="宋体" w:hAnsi="宋体"/>
          <w:b/>
          <w:sz w:val="24"/>
        </w:rPr>
        <w:t xml:space="preserve">条 </w:t>
      </w:r>
      <w:r>
        <w:rPr>
          <w:rFonts w:hint="eastAsia" w:ascii="宋体" w:hAnsi="宋体"/>
          <w:sz w:val="24"/>
        </w:rPr>
        <w:t xml:space="preserve"> 买受人是指以最高应价竞得拍卖标的竞买人。拍卖</w:t>
      </w:r>
      <w:r>
        <w:rPr>
          <w:rFonts w:ascii="宋体" w:hAnsi="宋体"/>
          <w:sz w:val="24"/>
        </w:rPr>
        <w:t>成交后，买受人须与</w:t>
      </w:r>
      <w:r>
        <w:rPr>
          <w:rFonts w:hint="eastAsia" w:ascii="宋体" w:hAnsi="宋体"/>
          <w:sz w:val="24"/>
          <w:lang w:eastAsia="zh-CN"/>
        </w:rPr>
        <w:t>拍卖人</w:t>
      </w:r>
      <w:r>
        <w:rPr>
          <w:rFonts w:ascii="宋体" w:hAnsi="宋体"/>
          <w:sz w:val="24"/>
        </w:rPr>
        <w:t>签署</w:t>
      </w:r>
      <w:r>
        <w:rPr>
          <w:rFonts w:hint="eastAsia" w:ascii="宋体" w:hAnsi="宋体"/>
          <w:sz w:val="24"/>
        </w:rPr>
        <w:t>《</w:t>
      </w:r>
      <w:r>
        <w:rPr>
          <w:rFonts w:ascii="宋体" w:hAnsi="宋体"/>
          <w:sz w:val="24"/>
        </w:rPr>
        <w:t>拍卖成交确认书</w:t>
      </w:r>
      <w:r>
        <w:rPr>
          <w:rFonts w:hint="eastAsia" w:ascii="宋体" w:hAnsi="宋体"/>
          <w:sz w:val="24"/>
        </w:rPr>
        <w:t>》</w:t>
      </w:r>
      <w:r>
        <w:rPr>
          <w:rFonts w:ascii="宋体" w:hAnsi="宋体"/>
          <w:sz w:val="24"/>
        </w:rPr>
        <w:t>并在</w:t>
      </w:r>
      <w:r>
        <w:rPr>
          <w:rFonts w:hint="eastAsia" w:ascii="宋体" w:hAnsi="宋体"/>
          <w:sz w:val="24"/>
        </w:rPr>
        <w:t>《</w:t>
      </w:r>
      <w:r>
        <w:rPr>
          <w:rFonts w:ascii="宋体" w:hAnsi="宋体"/>
          <w:sz w:val="24"/>
        </w:rPr>
        <w:t>拍卖</w:t>
      </w:r>
      <w:r>
        <w:rPr>
          <w:rFonts w:hint="eastAsia" w:ascii="宋体" w:hAnsi="宋体"/>
          <w:sz w:val="24"/>
        </w:rPr>
        <w:t>笔录》</w:t>
      </w:r>
      <w:r>
        <w:rPr>
          <w:rFonts w:ascii="宋体" w:hAnsi="宋体"/>
          <w:sz w:val="24"/>
        </w:rPr>
        <w:t>上签名或盖章</w:t>
      </w:r>
      <w:r>
        <w:rPr>
          <w:rFonts w:hint="eastAsia" w:ascii="宋体" w:hAnsi="宋体"/>
          <w:sz w:val="24"/>
        </w:rPr>
        <w:t>。上述文件不论买受人是否签署，其全部条款即对买受人产生约束力并生效。如事后反悔，竞买保证金将做违约金不予退还，并按《拍卖法》第三十九条规定，追究违约责任。</w:t>
      </w:r>
    </w:p>
    <w:p>
      <w:pPr>
        <w:keepNext w:val="0"/>
        <w:keepLines w:val="0"/>
        <w:pageBreakBefore w:val="0"/>
        <w:tabs>
          <w:tab w:val="left" w:pos="1995"/>
        </w:tabs>
        <w:kinsoku/>
        <w:wordWrap/>
        <w:overflowPunct/>
        <w:topLinePunct w:val="0"/>
        <w:autoSpaceDE/>
        <w:autoSpaceDN/>
        <w:bidi w:val="0"/>
        <w:adjustRightInd/>
        <w:snapToGrid/>
        <w:spacing w:line="420" w:lineRule="exact"/>
        <w:ind w:firstLine="360" w:firstLineChars="150"/>
        <w:textAlignment w:val="auto"/>
        <w:rPr>
          <w:rFonts w:hint="eastAsia"/>
          <w:sz w:val="24"/>
        </w:rPr>
      </w:pPr>
      <w:r>
        <w:rPr>
          <w:rFonts w:hint="eastAsia" w:ascii="宋体" w:hAnsi="宋体"/>
          <w:sz w:val="24"/>
        </w:rPr>
        <w:t>《拍卖法》第三十九条：买受人应当按照约定支付拍卖标的的价款，未按照约定支付价款的，应当承担违约责任，或者由</w:t>
      </w:r>
      <w:r>
        <w:rPr>
          <w:rFonts w:hint="eastAsia" w:ascii="宋体" w:hAnsi="宋体"/>
          <w:sz w:val="24"/>
          <w:lang w:eastAsia="zh-CN"/>
        </w:rPr>
        <w:t>拍卖人</w:t>
      </w:r>
      <w:r>
        <w:rPr>
          <w:rFonts w:hint="eastAsia" w:ascii="宋体" w:hAnsi="宋体"/>
          <w:sz w:val="24"/>
        </w:rPr>
        <w:t>征得委托人的同意，将拍卖标的再行拍卖。</w:t>
      </w:r>
      <w:r>
        <w:rPr>
          <w:rFonts w:hint="eastAsia" w:ascii="宋体" w:hAnsi="宋体"/>
          <w:sz w:val="24"/>
        </w:rPr>
        <w:br w:type="textWrapping"/>
      </w:r>
      <w:r>
        <w:rPr>
          <w:rFonts w:hint="eastAsia" w:ascii="宋体" w:hAnsi="宋体"/>
          <w:sz w:val="24"/>
        </w:rPr>
        <w:t>　　拍卖标的再行拍卖的，原买受人应当支付第一次拍卖中本人及委托人应当支付的佣金。再行拍卖的价款低于原拍卖价款的，原买受人应当补足差额。</w:t>
      </w:r>
    </w:p>
    <w:p>
      <w:pPr>
        <w:keepNext w:val="0"/>
        <w:keepLines w:val="0"/>
        <w:pageBreakBefore w:val="0"/>
        <w:kinsoku/>
        <w:wordWrap/>
        <w:overflowPunct/>
        <w:topLinePunct w:val="0"/>
        <w:autoSpaceDE/>
        <w:autoSpaceDN/>
        <w:bidi w:val="0"/>
        <w:adjustRightInd/>
        <w:snapToGrid/>
        <w:spacing w:before="124" w:beforeLines="40" w:after="124" w:afterLines="40" w:line="420" w:lineRule="exact"/>
        <w:jc w:val="center"/>
        <w:textAlignment w:val="auto"/>
        <w:rPr>
          <w:rFonts w:hint="eastAsia" w:ascii="宋体" w:hAnsi="宋体"/>
          <w:b/>
          <w:sz w:val="28"/>
          <w:szCs w:val="28"/>
        </w:rPr>
      </w:pPr>
      <w:r>
        <w:rPr>
          <w:rFonts w:hint="eastAsia" w:ascii="宋体" w:hAnsi="宋体"/>
          <w:b/>
          <w:sz w:val="28"/>
          <w:szCs w:val="28"/>
        </w:rPr>
        <w:t> 拍卖后期工作</w:t>
      </w:r>
    </w:p>
    <w:p>
      <w:pPr>
        <w:keepNext w:val="0"/>
        <w:keepLines w:val="0"/>
        <w:pageBreakBefore w:val="0"/>
        <w:numPr>
          <w:ilvl w:val="0"/>
          <w:numId w:val="0"/>
        </w:numPr>
        <w:kinsoku/>
        <w:wordWrap/>
        <w:overflowPunct/>
        <w:topLinePunct w:val="0"/>
        <w:autoSpaceDE/>
        <w:autoSpaceDN/>
        <w:bidi w:val="0"/>
        <w:adjustRightInd/>
        <w:spacing w:line="420" w:lineRule="exact"/>
        <w:ind w:firstLine="482" w:firstLineChars="200"/>
        <w:textAlignment w:val="auto"/>
        <w:rPr>
          <w:rFonts w:hint="eastAsia" w:ascii="宋体" w:hAnsi="宋体"/>
          <w:sz w:val="24"/>
        </w:rPr>
      </w:pPr>
      <w:r>
        <w:rPr>
          <w:rFonts w:hint="eastAsia" w:ascii="宋体" w:hAnsi="宋体" w:cs="宋体"/>
          <w:b/>
          <w:bCs/>
          <w:color w:val="000000"/>
          <w:kern w:val="0"/>
          <w:sz w:val="24"/>
        </w:rPr>
        <w:t>第十</w:t>
      </w:r>
      <w:r>
        <w:rPr>
          <w:rFonts w:hint="eastAsia" w:ascii="宋体" w:hAnsi="宋体" w:cs="宋体"/>
          <w:b/>
          <w:bCs/>
          <w:color w:val="000000"/>
          <w:kern w:val="0"/>
          <w:sz w:val="24"/>
          <w:lang w:eastAsia="zh-CN"/>
        </w:rPr>
        <w:t>三</w:t>
      </w:r>
      <w:r>
        <w:rPr>
          <w:rFonts w:hint="eastAsia" w:ascii="宋体" w:hAnsi="宋体" w:cs="宋体"/>
          <w:b/>
          <w:bCs/>
          <w:color w:val="000000"/>
          <w:kern w:val="0"/>
          <w:sz w:val="24"/>
        </w:rPr>
        <w:t>条 </w:t>
      </w:r>
      <w:r>
        <w:rPr>
          <w:rFonts w:hint="eastAsia" w:ascii="宋体" w:hAnsi="宋体"/>
          <w:sz w:val="24"/>
        </w:rPr>
        <w:t>拍卖会结束后，拍卖结果将在宁波市公共资源交易网余姚市分网公示</w:t>
      </w:r>
      <w:r>
        <w:rPr>
          <w:rFonts w:hint="eastAsia" w:ascii="宋体" w:hAnsi="宋体"/>
          <w:sz w:val="24"/>
          <w:lang w:val="en-US" w:eastAsia="zh-CN"/>
        </w:rPr>
        <w:t>5</w:t>
      </w:r>
      <w:r>
        <w:rPr>
          <w:rFonts w:hint="eastAsia" w:ascii="宋体" w:hAnsi="宋体"/>
          <w:sz w:val="24"/>
        </w:rPr>
        <w:t>个工作日。</w:t>
      </w:r>
      <w:r>
        <w:rPr>
          <w:rFonts w:hint="eastAsia" w:ascii="宋体" w:hAnsi="宋体"/>
          <w:sz w:val="24"/>
          <w:lang w:eastAsia="zh-CN"/>
        </w:rPr>
        <w:t>对拍卖结果有异议的，相关当事人可在结果公示期间向拍卖人或委托人提交书面质疑。</w:t>
      </w:r>
      <w:r>
        <w:rPr>
          <w:rFonts w:hint="eastAsia" w:ascii="宋体" w:hAnsi="宋体"/>
          <w:sz w:val="24"/>
        </w:rPr>
        <w:t>公示结束后无异议的，由</w:t>
      </w:r>
      <w:r>
        <w:rPr>
          <w:rFonts w:hint="eastAsia" w:ascii="宋体" w:hAnsi="宋体"/>
          <w:sz w:val="24"/>
          <w:lang w:eastAsia="zh-CN"/>
        </w:rPr>
        <w:t>拍卖人</w:t>
      </w:r>
      <w:r>
        <w:rPr>
          <w:rFonts w:hint="eastAsia" w:ascii="宋体" w:hAnsi="宋体"/>
          <w:sz w:val="24"/>
        </w:rPr>
        <w:t>向买受人发放《拍卖成交确认书》。</w:t>
      </w:r>
    </w:p>
    <w:p>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textAlignment w:val="auto"/>
        <w:rPr>
          <w:rFonts w:hint="eastAsia" w:ascii="宋体" w:hAnsi="宋体" w:cs="宋体"/>
          <w:color w:val="000000"/>
          <w:kern w:val="0"/>
          <w:sz w:val="24"/>
          <w:lang w:eastAsia="zh-CN"/>
        </w:rPr>
      </w:pPr>
      <w:r>
        <w:rPr>
          <w:rFonts w:hint="eastAsia" w:ascii="宋体" w:hAnsi="宋体" w:cs="宋体"/>
          <w:color w:val="000000"/>
          <w:kern w:val="0"/>
          <w:sz w:val="24"/>
        </w:rPr>
        <w:t>未竞得拍卖标的的竞买人，在拍卖会结束后的</w:t>
      </w:r>
      <w:r>
        <w:rPr>
          <w:rFonts w:hint="eastAsia" w:ascii="宋体" w:hAnsi="宋体" w:cs="宋体"/>
          <w:color w:val="000000"/>
          <w:kern w:val="0"/>
          <w:sz w:val="24"/>
          <w:lang w:val="en-US" w:eastAsia="zh-CN"/>
        </w:rPr>
        <w:t>3个工作日内</w:t>
      </w:r>
      <w:r>
        <w:rPr>
          <w:rFonts w:hint="eastAsia" w:ascii="宋体" w:hAnsi="宋体" w:cs="宋体"/>
          <w:color w:val="000000"/>
          <w:kern w:val="0"/>
          <w:sz w:val="24"/>
        </w:rPr>
        <w:t>，由</w:t>
      </w:r>
      <w:r>
        <w:rPr>
          <w:rFonts w:hint="eastAsia" w:ascii="宋体" w:hAnsi="宋体" w:cs="宋体"/>
          <w:color w:val="000000"/>
          <w:kern w:val="0"/>
          <w:sz w:val="24"/>
          <w:lang w:eastAsia="zh-CN"/>
        </w:rPr>
        <w:t>拍卖人</w:t>
      </w:r>
      <w:r>
        <w:rPr>
          <w:rFonts w:hint="eastAsia" w:ascii="宋体" w:hAnsi="宋体" w:cs="宋体"/>
          <w:color w:val="000000"/>
          <w:kern w:val="0"/>
          <w:sz w:val="24"/>
        </w:rPr>
        <w:t>凭竞买人报名时登记的户名及账号退还竞买保证金（</w:t>
      </w:r>
      <w:r>
        <w:rPr>
          <w:rFonts w:hint="eastAsia" w:ascii="宋体" w:hAnsi="宋体" w:cs="宋体"/>
          <w:color w:val="000000"/>
          <w:kern w:val="0"/>
          <w:sz w:val="24"/>
          <w:lang w:eastAsia="zh-CN"/>
        </w:rPr>
        <w:t>按银行同期活期存款利率计息</w:t>
      </w:r>
      <w:r>
        <w:rPr>
          <w:rFonts w:hint="eastAsia" w:ascii="宋体" w:hAnsi="宋体" w:cs="宋体"/>
          <w:color w:val="000000"/>
          <w:kern w:val="0"/>
          <w:sz w:val="24"/>
        </w:rPr>
        <w:t>）</w:t>
      </w:r>
      <w:r>
        <w:rPr>
          <w:rFonts w:hint="eastAsia" w:ascii="宋体" w:hAnsi="宋体" w:cs="宋体"/>
          <w:color w:val="000000"/>
          <w:kern w:val="0"/>
          <w:sz w:val="24"/>
          <w:lang w:eastAsia="zh-CN"/>
        </w:rPr>
        <w:t>；买受人的竞买保证金凭《</w:t>
      </w:r>
      <w:r>
        <w:rPr>
          <w:rFonts w:hint="eastAsia" w:ascii="宋体" w:hAnsi="宋体" w:cs="宋体"/>
          <w:color w:val="000000"/>
          <w:kern w:val="0"/>
          <w:sz w:val="24"/>
        </w:rPr>
        <w:t>经营权承包合同</w:t>
      </w:r>
      <w:r>
        <w:rPr>
          <w:rFonts w:hint="eastAsia" w:ascii="宋体" w:hAnsi="宋体" w:cs="宋体"/>
          <w:color w:val="000000"/>
          <w:kern w:val="0"/>
          <w:sz w:val="24"/>
          <w:lang w:eastAsia="zh-CN"/>
        </w:rPr>
        <w:t>》复印件到拍卖人处退还（按银行同期活期存款利率计息）。</w:t>
      </w:r>
    </w:p>
    <w:p>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cs="宋体"/>
          <w:color w:val="000000"/>
          <w:kern w:val="0"/>
          <w:sz w:val="24"/>
        </w:rPr>
        <w:t>如未收到竞买保证金的，请</w:t>
      </w:r>
      <w:r>
        <w:rPr>
          <w:rFonts w:hint="eastAsia" w:ascii="宋体" w:hAnsi="宋体" w:cs="宋体"/>
          <w:kern w:val="0"/>
          <w:sz w:val="24"/>
        </w:rPr>
        <w:t>及时与</w:t>
      </w:r>
      <w:r>
        <w:rPr>
          <w:rFonts w:hint="eastAsia" w:ascii="宋体" w:hAnsi="宋体" w:cs="宋体"/>
          <w:kern w:val="0"/>
          <w:sz w:val="24"/>
          <w:lang w:eastAsia="zh-CN"/>
        </w:rPr>
        <w:t>拍卖人</w:t>
      </w:r>
      <w:r>
        <w:rPr>
          <w:rFonts w:hint="eastAsia" w:ascii="宋体" w:hAnsi="宋体" w:cs="宋体"/>
          <w:kern w:val="0"/>
          <w:sz w:val="24"/>
        </w:rPr>
        <w:t>联系</w:t>
      </w:r>
      <w:r>
        <w:rPr>
          <w:rFonts w:hint="eastAsia" w:ascii="宋体" w:hAnsi="宋体" w:cs="宋体"/>
          <w:kern w:val="0"/>
          <w:sz w:val="24"/>
          <w:lang w:eastAsia="zh-CN"/>
        </w:rPr>
        <w:t>（</w:t>
      </w:r>
      <w:r>
        <w:rPr>
          <w:rFonts w:hint="eastAsia" w:ascii="宋体" w:hAnsi="宋体" w:cs="宋体"/>
          <w:kern w:val="0"/>
          <w:sz w:val="24"/>
          <w:lang w:val="en-US" w:eastAsia="zh-CN"/>
        </w:rPr>
        <w:t>0574-62727901）</w:t>
      </w:r>
      <w:r>
        <w:rPr>
          <w:rFonts w:hint="eastAsia" w:ascii="宋体" w:hAnsi="宋体"/>
          <w:sz w:val="24"/>
        </w:rPr>
        <w:t>。</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hint="eastAsia" w:ascii="宋体" w:hAnsi="宋体" w:cs="宋体"/>
          <w:color w:val="000000"/>
          <w:kern w:val="0"/>
          <w:sz w:val="24"/>
        </w:rPr>
      </w:pPr>
      <w:r>
        <w:rPr>
          <w:rFonts w:hint="eastAsia" w:ascii="宋体" w:hAnsi="宋体" w:cs="宋体"/>
          <w:b/>
          <w:color w:val="000000"/>
          <w:kern w:val="0"/>
          <w:sz w:val="24"/>
          <w:lang w:eastAsia="zh-CN"/>
        </w:rPr>
        <w:t>第十四条</w:t>
      </w:r>
      <w:r>
        <w:rPr>
          <w:rFonts w:hint="eastAsia" w:ascii="宋体" w:hAnsi="宋体" w:cs="宋体"/>
          <w:b/>
          <w:color w:val="000000"/>
          <w:kern w:val="0"/>
          <w:sz w:val="24"/>
          <w:lang w:val="en-US" w:eastAsia="zh-CN"/>
        </w:rPr>
        <w:t xml:space="preserve"> </w:t>
      </w:r>
      <w:r>
        <w:rPr>
          <w:rFonts w:hint="eastAsia" w:ascii="宋体" w:hAnsi="宋体" w:cs="宋体"/>
          <w:b/>
          <w:color w:val="000000"/>
          <w:kern w:val="0"/>
          <w:sz w:val="24"/>
        </w:rPr>
        <w:t>付款办法及签约时间：</w:t>
      </w:r>
      <w:r>
        <w:rPr>
          <w:rFonts w:hint="eastAsia" w:ascii="宋体" w:hAnsi="宋体" w:cs="宋体"/>
          <w:b w:val="0"/>
          <w:bCs/>
          <w:color w:val="000000"/>
          <w:kern w:val="0"/>
          <w:sz w:val="24"/>
        </w:rPr>
        <w:t>买受人</w:t>
      </w:r>
      <w:r>
        <w:rPr>
          <w:rFonts w:hint="eastAsia" w:ascii="宋体" w:hAnsi="宋体" w:cs="宋体"/>
          <w:color w:val="000000"/>
          <w:kern w:val="0"/>
          <w:sz w:val="24"/>
        </w:rPr>
        <w:t>须在</w:t>
      </w:r>
      <w:r>
        <w:rPr>
          <w:rFonts w:hint="eastAsia" w:ascii="宋体" w:hAnsi="宋体" w:cs="宋体"/>
          <w:b/>
          <w:bCs/>
          <w:color w:val="000000"/>
          <w:kern w:val="0"/>
          <w:sz w:val="24"/>
          <w:highlight w:val="none"/>
          <w:lang w:val="en-US" w:eastAsia="zh-CN"/>
        </w:rPr>
        <w:t>2022</w:t>
      </w:r>
      <w:r>
        <w:rPr>
          <w:rFonts w:ascii="宋体" w:hAnsi="宋体" w:cs="宋体"/>
          <w:b/>
          <w:bCs/>
          <w:color w:val="000000"/>
          <w:kern w:val="0"/>
          <w:sz w:val="24"/>
          <w:highlight w:val="none"/>
        </w:rPr>
        <w:t>年</w:t>
      </w:r>
      <w:r>
        <w:rPr>
          <w:rFonts w:hint="eastAsia" w:ascii="宋体" w:hAnsi="宋体" w:cs="宋体"/>
          <w:b/>
          <w:bCs/>
          <w:color w:val="000000"/>
          <w:kern w:val="0"/>
          <w:sz w:val="24"/>
          <w:highlight w:val="none"/>
          <w:lang w:val="en-US" w:eastAsia="zh-CN"/>
        </w:rPr>
        <w:t>1</w:t>
      </w:r>
      <w:r>
        <w:rPr>
          <w:rFonts w:ascii="宋体" w:hAnsi="宋体" w:cs="宋体"/>
          <w:b/>
          <w:bCs/>
          <w:color w:val="000000"/>
          <w:kern w:val="0"/>
          <w:sz w:val="24"/>
          <w:highlight w:val="none"/>
        </w:rPr>
        <w:t>月</w:t>
      </w:r>
      <w:r>
        <w:rPr>
          <w:rFonts w:hint="eastAsia" w:ascii="宋体" w:hAnsi="宋体" w:cs="宋体"/>
          <w:b/>
          <w:bCs/>
          <w:color w:val="000000"/>
          <w:kern w:val="0"/>
          <w:sz w:val="24"/>
          <w:highlight w:val="none"/>
          <w:lang w:val="en-US" w:eastAsia="zh-CN"/>
        </w:rPr>
        <w:t>14</w:t>
      </w:r>
      <w:r>
        <w:rPr>
          <w:rFonts w:ascii="宋体" w:hAnsi="宋体" w:cs="宋体"/>
          <w:b/>
          <w:bCs/>
          <w:color w:val="000000"/>
          <w:kern w:val="0"/>
          <w:sz w:val="24"/>
          <w:highlight w:val="none"/>
        </w:rPr>
        <w:t>日</w:t>
      </w:r>
      <w:r>
        <w:rPr>
          <w:rFonts w:ascii="宋体" w:hAnsi="宋体" w:cs="宋体"/>
          <w:color w:val="000000"/>
          <w:kern w:val="0"/>
          <w:sz w:val="24"/>
        </w:rPr>
        <w:t>下午4时前</w:t>
      </w:r>
      <w:r>
        <w:rPr>
          <w:rFonts w:hint="eastAsia" w:ascii="宋体" w:hAnsi="宋体"/>
          <w:b/>
          <w:bCs/>
          <w:sz w:val="24"/>
        </w:rPr>
        <w:t>（以实际到账为准）</w:t>
      </w:r>
      <w:r>
        <w:rPr>
          <w:rFonts w:ascii="宋体" w:hAnsi="宋体" w:cs="宋体"/>
          <w:color w:val="000000"/>
          <w:kern w:val="0"/>
          <w:sz w:val="24"/>
        </w:rPr>
        <w:t>向</w:t>
      </w:r>
      <w:r>
        <w:rPr>
          <w:rFonts w:hint="eastAsia" w:ascii="宋体" w:hAnsi="宋体" w:cs="宋体"/>
          <w:color w:val="000000"/>
          <w:kern w:val="0"/>
          <w:sz w:val="24"/>
          <w:lang w:eastAsia="zh-CN"/>
        </w:rPr>
        <w:t>委托人</w:t>
      </w:r>
      <w:r>
        <w:rPr>
          <w:rFonts w:ascii="宋体" w:hAnsi="宋体" w:cs="宋体"/>
          <w:color w:val="000000"/>
          <w:kern w:val="0"/>
          <w:sz w:val="24"/>
        </w:rPr>
        <w:t>一次性付清</w:t>
      </w:r>
      <w:r>
        <w:rPr>
          <w:rFonts w:hint="eastAsia" w:ascii="宋体" w:hAnsi="宋体" w:cs="宋体"/>
          <w:color w:val="000000"/>
          <w:kern w:val="0"/>
          <w:sz w:val="24"/>
          <w:lang w:eastAsia="zh-CN"/>
        </w:rPr>
        <w:t>承包费并签订</w:t>
      </w:r>
      <w:r>
        <w:rPr>
          <w:rFonts w:hint="eastAsia" w:ascii="宋体" w:hAnsi="宋体" w:cs="宋体"/>
          <w:color w:val="000000"/>
          <w:kern w:val="0"/>
          <w:sz w:val="24"/>
        </w:rPr>
        <w:t>《经营权承包合同》</w:t>
      </w:r>
      <w:r>
        <w:rPr>
          <w:rFonts w:hint="eastAsia" w:ascii="宋体" w:hAnsi="宋体" w:cs="宋体"/>
          <w:color w:val="000000"/>
          <w:kern w:val="0"/>
          <w:sz w:val="24"/>
          <w:lang w:eastAsia="zh-CN"/>
        </w:rPr>
        <w:t>，同时向拍卖人支付承包费</w:t>
      </w:r>
      <w:r>
        <w:rPr>
          <w:rFonts w:hint="eastAsia" w:ascii="宋体" w:hAnsi="宋体"/>
          <w:b/>
          <w:bCs/>
          <w:color w:val="000000"/>
          <w:sz w:val="24"/>
          <w:highlight w:val="none"/>
          <w:u w:val="single"/>
          <w:lang w:val="en-US" w:eastAsia="zh-CN"/>
        </w:rPr>
        <w:t>4</w:t>
      </w:r>
      <w:r>
        <w:rPr>
          <w:rFonts w:hint="eastAsia" w:ascii="宋体" w:hAnsi="宋体"/>
          <w:b/>
          <w:bCs/>
          <w:color w:val="000000"/>
          <w:sz w:val="24"/>
          <w:highlight w:val="none"/>
          <w:u w:val="single"/>
        </w:rPr>
        <w:t>%</w:t>
      </w:r>
      <w:r>
        <w:rPr>
          <w:rFonts w:hint="eastAsia" w:ascii="宋体" w:hAnsi="宋体"/>
          <w:color w:val="000000"/>
          <w:sz w:val="24"/>
          <w:highlight w:val="none"/>
        </w:rPr>
        <w:t>的买受佣金</w:t>
      </w:r>
      <w:r>
        <w:rPr>
          <w:rFonts w:hint="eastAsia" w:ascii="宋体" w:hAnsi="宋体" w:cs="宋体"/>
          <w:color w:val="000000"/>
          <w:kern w:val="0"/>
          <w:sz w:val="24"/>
        </w:rPr>
        <w:t>。</w:t>
      </w:r>
    </w:p>
    <w:p>
      <w:pPr>
        <w:keepNext w:val="0"/>
        <w:keepLines w:val="0"/>
        <w:pageBreakBefore w:val="0"/>
        <w:kinsoku/>
        <w:wordWrap/>
        <w:overflowPunct/>
        <w:topLinePunct w:val="0"/>
        <w:autoSpaceDE/>
        <w:autoSpaceDN/>
        <w:bidi w:val="0"/>
        <w:adjustRightInd/>
        <w:spacing w:line="420" w:lineRule="exact"/>
        <w:ind w:left="480"/>
        <w:textAlignment w:val="auto"/>
        <w:rPr>
          <w:rFonts w:hint="eastAsia" w:ascii="宋体" w:hAnsi="宋体" w:eastAsia="宋体" w:cs="Times New Roman"/>
          <w:b/>
          <w:color w:val="000000"/>
          <w:sz w:val="24"/>
          <w:lang w:val="en-US" w:eastAsia="zh-CN"/>
        </w:rPr>
      </w:pPr>
      <w:r>
        <w:rPr>
          <w:rFonts w:hint="eastAsia"/>
          <w:b/>
          <w:color w:val="auto"/>
          <w:sz w:val="24"/>
          <w:lang w:eastAsia="zh-CN"/>
        </w:rPr>
        <w:t>承包费请汇入委托人指定账户</w:t>
      </w:r>
      <w:r>
        <w:rPr>
          <w:rFonts w:hint="eastAsia" w:ascii="宋体" w:hAnsi="宋体" w:eastAsia="宋体" w:cs="Times New Roman"/>
          <w:b/>
          <w:color w:val="000000"/>
          <w:sz w:val="24"/>
        </w:rPr>
        <w:t>（户名：</w:t>
      </w:r>
      <w:r>
        <w:rPr>
          <w:rFonts w:hint="eastAsia" w:ascii="宋体" w:hAnsi="宋体" w:eastAsia="宋体" w:cs="Times New Roman"/>
          <w:b/>
          <w:color w:val="000000"/>
          <w:sz w:val="24"/>
          <w:lang w:eastAsia="zh-CN"/>
        </w:rPr>
        <w:t>余姚市丰山石化有限公司</w:t>
      </w:r>
      <w:r>
        <w:rPr>
          <w:rFonts w:hint="eastAsia" w:ascii="宋体" w:hAnsi="宋体" w:eastAsia="宋体" w:cs="Times New Roman"/>
          <w:b/>
          <w:color w:val="000000"/>
          <w:sz w:val="24"/>
        </w:rPr>
        <w:t>；开户银行：</w:t>
      </w:r>
      <w:r>
        <w:rPr>
          <w:rFonts w:hint="eastAsia" w:ascii="宋体" w:hAnsi="宋体" w:eastAsia="宋体" w:cs="Times New Roman"/>
          <w:b/>
          <w:color w:val="000000"/>
          <w:sz w:val="24"/>
          <w:lang w:val="en-US" w:eastAsia="zh-CN"/>
        </w:rPr>
        <w:t>余姚农村商</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eastAsia="宋体" w:cs="Times New Roman"/>
          <w:b/>
          <w:color w:val="000000"/>
          <w:sz w:val="24"/>
        </w:rPr>
      </w:pPr>
      <w:r>
        <w:rPr>
          <w:rFonts w:hint="eastAsia" w:ascii="宋体" w:hAnsi="宋体" w:eastAsia="宋体" w:cs="Times New Roman"/>
          <w:b/>
          <w:color w:val="000000"/>
          <w:sz w:val="24"/>
          <w:lang w:val="en-US" w:eastAsia="zh-CN"/>
        </w:rPr>
        <w:t>业银行肖东支行</w:t>
      </w:r>
      <w:r>
        <w:rPr>
          <w:rFonts w:hint="eastAsia" w:ascii="宋体" w:hAnsi="宋体" w:eastAsia="宋体" w:cs="Times New Roman"/>
          <w:b/>
          <w:color w:val="000000"/>
          <w:sz w:val="24"/>
        </w:rPr>
        <w:t>；账号：</w:t>
      </w:r>
      <w:r>
        <w:rPr>
          <w:rFonts w:hint="eastAsia" w:ascii="宋体" w:hAnsi="宋体" w:eastAsia="宋体" w:cs="Times New Roman"/>
          <w:b/>
          <w:color w:val="000000"/>
          <w:sz w:val="24"/>
          <w:lang w:val="en-US" w:eastAsia="zh-CN"/>
        </w:rPr>
        <w:t>201000187828715</w:t>
      </w:r>
      <w:r>
        <w:rPr>
          <w:rFonts w:hint="eastAsia" w:ascii="宋体" w:hAnsi="宋体" w:eastAsia="宋体" w:cs="Times New Roman"/>
          <w:b/>
          <w:color w:val="000000"/>
          <w:sz w:val="24"/>
        </w:rPr>
        <w:t>)。</w:t>
      </w:r>
    </w:p>
    <w:p>
      <w:pPr>
        <w:keepNext w:val="0"/>
        <w:keepLines w:val="0"/>
        <w:pageBreakBefore w:val="0"/>
        <w:kinsoku/>
        <w:wordWrap/>
        <w:overflowPunct/>
        <w:topLinePunct w:val="0"/>
        <w:autoSpaceDE/>
        <w:autoSpaceDN/>
        <w:bidi w:val="0"/>
        <w:adjustRightInd/>
        <w:spacing w:line="420" w:lineRule="exact"/>
        <w:ind w:firstLine="472" w:firstLineChars="196"/>
        <w:jc w:val="left"/>
        <w:textAlignment w:val="auto"/>
        <w:rPr>
          <w:rFonts w:hint="eastAsia"/>
          <w:sz w:val="24"/>
        </w:rPr>
      </w:pPr>
      <w:r>
        <w:rPr>
          <w:rFonts w:hint="eastAsia"/>
          <w:b/>
          <w:sz w:val="24"/>
          <w:lang w:eastAsia="zh-CN"/>
        </w:rPr>
        <w:t>买受佣金</w:t>
      </w:r>
      <w:r>
        <w:rPr>
          <w:rFonts w:hint="eastAsia"/>
          <w:b/>
          <w:sz w:val="24"/>
        </w:rPr>
        <w:t>请汇入</w:t>
      </w:r>
      <w:r>
        <w:rPr>
          <w:rFonts w:hint="eastAsia"/>
          <w:b/>
          <w:sz w:val="24"/>
          <w:lang w:eastAsia="zh-CN"/>
        </w:rPr>
        <w:t>拍卖人</w:t>
      </w:r>
      <w:r>
        <w:rPr>
          <w:rFonts w:hint="eastAsia"/>
          <w:b/>
          <w:sz w:val="24"/>
        </w:rPr>
        <w:t>账户</w:t>
      </w:r>
      <w:r>
        <w:rPr>
          <w:rFonts w:hint="eastAsia"/>
          <w:sz w:val="24"/>
        </w:rPr>
        <w:t>（户名：宁波阳明拍卖有限公司；开户银行：宁波银行余姚支行；账号：</w:t>
      </w:r>
      <w:r>
        <w:rPr>
          <w:rFonts w:hint="eastAsia"/>
          <w:b/>
          <w:bCs/>
          <w:sz w:val="24"/>
        </w:rPr>
        <w:t>61010122000609711</w:t>
      </w:r>
      <w:r>
        <w:rPr>
          <w:rFonts w:hint="eastAsia"/>
          <w:sz w:val="24"/>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cs="宋体"/>
          <w:color w:val="000000"/>
          <w:kern w:val="0"/>
          <w:sz w:val="24"/>
        </w:rPr>
      </w:pPr>
      <w:r>
        <w:rPr>
          <w:rFonts w:hint="eastAsia" w:ascii="宋体" w:hAnsi="宋体"/>
          <w:b w:val="0"/>
          <w:bCs/>
          <w:sz w:val="24"/>
          <w:lang w:eastAsia="zh-CN"/>
        </w:rPr>
        <w:t>拍卖人仅</w:t>
      </w:r>
      <w:r>
        <w:rPr>
          <w:rFonts w:hint="eastAsia" w:ascii="宋体" w:hAnsi="宋体"/>
          <w:b w:val="0"/>
          <w:bCs/>
          <w:sz w:val="24"/>
        </w:rPr>
        <w:t>出具买受佣金发票，</w:t>
      </w:r>
      <w:r>
        <w:rPr>
          <w:rFonts w:hint="eastAsia" w:ascii="宋体" w:hAnsi="宋体"/>
          <w:color w:val="000000"/>
          <w:sz w:val="24"/>
          <w:lang w:eastAsia="zh-CN"/>
        </w:rPr>
        <w:t>其他票据由委托人负责提供</w:t>
      </w:r>
      <w:r>
        <w:rPr>
          <w:rFonts w:hint="eastAsia" w:ascii="宋体" w:hAnsi="宋体"/>
          <w:color w:val="000000"/>
          <w:sz w:val="24"/>
        </w:rPr>
        <w:t>。</w:t>
      </w:r>
    </w:p>
    <w:p>
      <w:pPr>
        <w:keepNext w:val="0"/>
        <w:keepLines w:val="0"/>
        <w:pageBreakBefore w:val="0"/>
        <w:numPr>
          <w:ilvl w:val="0"/>
          <w:numId w:val="0"/>
        </w:numPr>
        <w:kinsoku/>
        <w:wordWrap/>
        <w:overflowPunct/>
        <w:topLinePunct w:val="0"/>
        <w:autoSpaceDE/>
        <w:autoSpaceDN/>
        <w:bidi w:val="0"/>
        <w:adjustRightInd/>
        <w:spacing w:line="420" w:lineRule="exact"/>
        <w:ind w:firstLine="482" w:firstLineChars="200"/>
        <w:textAlignment w:val="auto"/>
        <w:rPr>
          <w:rFonts w:hint="eastAsia" w:ascii="宋体" w:hAnsi="宋体"/>
          <w:color w:val="000000"/>
          <w:sz w:val="24"/>
        </w:rPr>
      </w:pPr>
      <w:r>
        <w:rPr>
          <w:rFonts w:hint="eastAsia" w:ascii="宋体" w:hAnsi="宋体" w:cs="宋体"/>
          <w:b/>
          <w:bCs/>
          <w:color w:val="000000"/>
          <w:kern w:val="0"/>
          <w:sz w:val="24"/>
          <w:lang w:val="en-US" w:eastAsia="zh-CN"/>
        </w:rPr>
        <w:t xml:space="preserve">第十五条 </w:t>
      </w:r>
      <w:r>
        <w:rPr>
          <w:rFonts w:hint="eastAsia" w:ascii="宋体" w:hAnsi="宋体" w:cs="宋体"/>
          <w:b/>
          <w:bCs/>
          <w:color w:val="000000"/>
          <w:kern w:val="0"/>
          <w:sz w:val="24"/>
        </w:rPr>
        <w:t>标的</w:t>
      </w:r>
      <w:r>
        <w:rPr>
          <w:rFonts w:hint="eastAsia" w:ascii="宋体" w:hAnsi="宋体" w:cs="宋体"/>
          <w:b/>
          <w:bCs/>
          <w:color w:val="000000"/>
          <w:kern w:val="0"/>
          <w:sz w:val="24"/>
          <w:lang w:eastAsia="zh-CN"/>
        </w:rPr>
        <w:t>移交</w:t>
      </w:r>
      <w:r>
        <w:rPr>
          <w:rFonts w:hint="eastAsia" w:ascii="宋体" w:hAnsi="宋体" w:cs="宋体"/>
          <w:b/>
          <w:bCs/>
          <w:color w:val="000000"/>
          <w:kern w:val="0"/>
          <w:sz w:val="24"/>
        </w:rPr>
        <w:t>：</w:t>
      </w:r>
      <w:r>
        <w:rPr>
          <w:rFonts w:hint="eastAsia" w:ascii="宋体" w:hAnsi="宋体"/>
          <w:color w:val="000000"/>
          <w:sz w:val="24"/>
          <w:highlight w:val="none"/>
          <w:lang w:eastAsia="zh-CN"/>
        </w:rPr>
        <w:t>承包双方</w:t>
      </w:r>
      <w:r>
        <w:rPr>
          <w:rFonts w:hint="eastAsia" w:ascii="宋体" w:hAnsi="宋体"/>
          <w:color w:val="000000"/>
          <w:sz w:val="24"/>
          <w:highlight w:val="none"/>
        </w:rPr>
        <w:t>签</w:t>
      </w:r>
      <w:r>
        <w:rPr>
          <w:rFonts w:hint="eastAsia" w:ascii="宋体" w:hAnsi="宋体"/>
          <w:color w:val="000000"/>
          <w:sz w:val="24"/>
          <w:highlight w:val="none"/>
          <w:lang w:val="en-US" w:eastAsia="zh-CN"/>
        </w:rPr>
        <w:t>订</w:t>
      </w:r>
      <w:r>
        <w:rPr>
          <w:rFonts w:hint="eastAsia" w:ascii="宋体" w:hAnsi="宋体"/>
          <w:color w:val="000000"/>
          <w:sz w:val="24"/>
          <w:highlight w:val="none"/>
        </w:rPr>
        <w:t>《</w:t>
      </w:r>
      <w:r>
        <w:rPr>
          <w:rFonts w:hint="eastAsia" w:ascii="宋体" w:hAnsi="宋体"/>
          <w:color w:val="000000"/>
          <w:sz w:val="24"/>
          <w:lang w:eastAsia="zh-CN"/>
        </w:rPr>
        <w:t>经营权承包</w:t>
      </w:r>
      <w:r>
        <w:rPr>
          <w:rFonts w:hint="eastAsia" w:ascii="宋体" w:hAnsi="宋体"/>
          <w:color w:val="000000"/>
          <w:sz w:val="24"/>
        </w:rPr>
        <w:t>合同</w:t>
      </w:r>
      <w:r>
        <w:rPr>
          <w:rFonts w:hint="eastAsia" w:ascii="宋体" w:hAnsi="宋体"/>
          <w:color w:val="000000"/>
          <w:sz w:val="24"/>
          <w:highlight w:val="none"/>
        </w:rPr>
        <w:t>》</w:t>
      </w:r>
      <w:r>
        <w:rPr>
          <w:rFonts w:hint="eastAsia" w:ascii="宋体" w:hAnsi="宋体"/>
          <w:color w:val="000000"/>
          <w:sz w:val="24"/>
          <w:highlight w:val="none"/>
          <w:lang w:eastAsia="zh-CN"/>
        </w:rPr>
        <w:t>等相关法律文书</w:t>
      </w:r>
      <w:r>
        <w:rPr>
          <w:rFonts w:hint="eastAsia" w:ascii="宋体" w:hAnsi="宋体"/>
          <w:color w:val="000000"/>
          <w:sz w:val="24"/>
        </w:rPr>
        <w:t>后由</w:t>
      </w:r>
      <w:r>
        <w:rPr>
          <w:rFonts w:hint="eastAsia" w:ascii="宋体" w:hAnsi="宋体"/>
          <w:color w:val="000000"/>
          <w:sz w:val="24"/>
          <w:lang w:eastAsia="zh-CN"/>
        </w:rPr>
        <w:t>委托人负责移交</w:t>
      </w:r>
      <w:r>
        <w:rPr>
          <w:rFonts w:hint="eastAsia" w:ascii="宋体" w:hAnsi="宋体"/>
          <w:color w:val="000000"/>
          <w:sz w:val="24"/>
        </w:rPr>
        <w:t>。</w:t>
      </w:r>
    </w:p>
    <w:p>
      <w:pPr>
        <w:keepNext w:val="0"/>
        <w:keepLines w:val="0"/>
        <w:pageBreakBefore w:val="0"/>
        <w:kinsoku/>
        <w:wordWrap/>
        <w:overflowPunct/>
        <w:topLinePunct w:val="0"/>
        <w:autoSpaceDE/>
        <w:autoSpaceDN/>
        <w:bidi w:val="0"/>
        <w:adjustRightInd/>
        <w:spacing w:before="124" w:beforeLines="40" w:after="124" w:afterLines="40" w:line="420" w:lineRule="exact"/>
        <w:jc w:val="center"/>
        <w:textAlignment w:val="auto"/>
        <w:rPr>
          <w:rFonts w:hint="eastAsia" w:ascii="宋体" w:hAnsi="宋体"/>
          <w:b/>
          <w:sz w:val="28"/>
          <w:szCs w:val="28"/>
        </w:rPr>
      </w:pPr>
      <w:r>
        <w:rPr>
          <w:rFonts w:hint="eastAsia" w:ascii="宋体" w:hAnsi="宋体"/>
          <w:b/>
          <w:sz w:val="28"/>
          <w:szCs w:val="28"/>
        </w:rPr>
        <w:t>附则</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六</w:t>
      </w:r>
      <w:r>
        <w:rPr>
          <w:rFonts w:hint="eastAsia" w:ascii="宋体" w:hAnsi="宋体"/>
          <w:b/>
          <w:sz w:val="24"/>
        </w:rPr>
        <w:t xml:space="preserve">条 </w:t>
      </w:r>
      <w:r>
        <w:rPr>
          <w:rFonts w:hint="eastAsia" w:ascii="宋体" w:hAnsi="宋体"/>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hint="eastAsia" w:ascii="宋体" w:hAnsi="宋体"/>
          <w:b/>
          <w:sz w:val="24"/>
        </w:rPr>
      </w:pPr>
      <w:r>
        <w:rPr>
          <w:rFonts w:hint="eastAsia" w:ascii="宋体" w:hAnsi="宋体"/>
          <w:b/>
          <w:sz w:val="24"/>
        </w:rPr>
        <w:t>第十</w:t>
      </w:r>
      <w:r>
        <w:rPr>
          <w:rFonts w:hint="eastAsia" w:ascii="宋体" w:hAnsi="宋体"/>
          <w:b/>
          <w:sz w:val="24"/>
          <w:lang w:eastAsia="zh-CN"/>
        </w:rPr>
        <w:t>七</w:t>
      </w:r>
      <w:r>
        <w:rPr>
          <w:rFonts w:hint="eastAsia" w:ascii="宋体" w:hAnsi="宋体"/>
          <w:b/>
          <w:sz w:val="24"/>
        </w:rPr>
        <w:t>条</w:t>
      </w:r>
      <w:r>
        <w:rPr>
          <w:rFonts w:hint="eastAsia" w:ascii="宋体" w:hAnsi="宋体"/>
          <w:sz w:val="24"/>
        </w:rPr>
        <w:t xml:space="preserve">  本须知解释权归本次拍卖活动的委托人、拍卖人所有。</w:t>
      </w:r>
    </w:p>
    <w:p>
      <w:pPr>
        <w:keepNext w:val="0"/>
        <w:keepLines w:val="0"/>
        <w:pageBreakBefore w:val="0"/>
        <w:kinsoku/>
        <w:wordWrap/>
        <w:overflowPunct/>
        <w:topLinePunct w:val="0"/>
        <w:autoSpaceDE/>
        <w:autoSpaceDN/>
        <w:bidi w:val="0"/>
        <w:adjustRightInd/>
        <w:spacing w:before="124" w:beforeLines="40" w:after="124" w:afterLines="40" w:line="420" w:lineRule="exact"/>
        <w:jc w:val="center"/>
        <w:textAlignment w:val="auto"/>
        <w:rPr>
          <w:rFonts w:hint="eastAsia" w:ascii="宋体" w:hAnsi="宋体"/>
          <w:b/>
          <w:sz w:val="28"/>
          <w:szCs w:val="28"/>
        </w:rPr>
      </w:pPr>
      <w:r>
        <w:rPr>
          <w:rFonts w:hint="eastAsia" w:ascii="宋体" w:hAnsi="宋体"/>
          <w:b/>
          <w:sz w:val="28"/>
          <w:szCs w:val="28"/>
        </w:rPr>
        <w:t xml:space="preserve"> 会场纪律</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sz w:val="24"/>
        </w:rPr>
      </w:pPr>
      <w:r>
        <w:rPr>
          <w:rFonts w:hint="eastAsia" w:ascii="宋体" w:hAnsi="宋体"/>
          <w:sz w:val="24"/>
        </w:rPr>
        <w:t>一、竞买人出示</w:t>
      </w:r>
      <w:r>
        <w:rPr>
          <w:rFonts w:ascii="宋体" w:hAnsi="宋体"/>
          <w:sz w:val="24"/>
        </w:rPr>
        <w:t>甬行码绿码或健康码绿码</w:t>
      </w:r>
      <w:r>
        <w:rPr>
          <w:rFonts w:hint="eastAsia" w:ascii="宋体" w:hAnsi="宋体"/>
          <w:sz w:val="24"/>
        </w:rPr>
        <w:t>、</w:t>
      </w:r>
      <w:r>
        <w:rPr>
          <w:rFonts w:hint="eastAsia" w:ascii="宋体" w:hAnsi="宋体"/>
          <w:sz w:val="24"/>
          <w:lang w:eastAsia="zh-CN"/>
        </w:rPr>
        <w:t>测温、</w:t>
      </w:r>
      <w:r>
        <w:rPr>
          <w:rFonts w:hint="eastAsia" w:ascii="宋体" w:hAnsi="宋体"/>
          <w:sz w:val="24"/>
        </w:rPr>
        <w:t>佩戴口罩有序进入</w:t>
      </w:r>
      <w:r>
        <w:rPr>
          <w:rFonts w:hint="eastAsia" w:ascii="宋体" w:hAnsi="宋体"/>
          <w:sz w:val="24"/>
          <w:lang w:eastAsia="zh-CN"/>
        </w:rPr>
        <w:t>会场</w:t>
      </w:r>
      <w:r>
        <w:rPr>
          <w:rFonts w:hint="eastAsia" w:ascii="宋体" w:hAnsi="宋体"/>
          <w:sz w:val="24"/>
        </w:rPr>
        <w:t>，拍卖会现场必须服从工作人员的安排。</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sz w:val="24"/>
        </w:rPr>
      </w:pPr>
      <w:r>
        <w:rPr>
          <w:rFonts w:hint="eastAsia" w:ascii="宋体" w:hAnsi="宋体"/>
          <w:sz w:val="24"/>
        </w:rPr>
        <w:t>二、现场拍卖期间，要求竞买人之间间隔</w:t>
      </w:r>
      <w:r>
        <w:rPr>
          <w:rFonts w:ascii="宋体" w:hAnsi="宋体"/>
          <w:sz w:val="24"/>
        </w:rPr>
        <w:t>1</w:t>
      </w:r>
      <w:r>
        <w:rPr>
          <w:rFonts w:hint="eastAsia" w:ascii="宋体" w:hAnsi="宋体"/>
          <w:sz w:val="24"/>
        </w:rPr>
        <w:t>个座位就坐参拍；严禁聚众扎堆。</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sz w:val="24"/>
        </w:rPr>
      </w:pPr>
      <w:r>
        <w:rPr>
          <w:rFonts w:hint="eastAsia" w:ascii="宋体" w:hAnsi="宋体"/>
          <w:sz w:val="24"/>
        </w:rPr>
        <w:t xml:space="preserve">    三、进入拍卖会场后，请保持安静，不得大声喧哗。</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sz w:val="24"/>
        </w:rPr>
      </w:pPr>
      <w:r>
        <w:rPr>
          <w:rFonts w:hint="eastAsia" w:ascii="宋体" w:hAnsi="宋体"/>
          <w:sz w:val="24"/>
        </w:rPr>
        <w:t xml:space="preserve">    四、自觉爱护场内公共设施、设备，对故意毁坏造成的损失，由当事人负责赔偿。</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sz w:val="24"/>
        </w:rPr>
      </w:pPr>
      <w:r>
        <w:rPr>
          <w:rFonts w:hint="eastAsia" w:ascii="宋体" w:hAnsi="宋体"/>
          <w:sz w:val="24"/>
        </w:rPr>
        <w:t xml:space="preserve">    五、对故意扰乱现场秩序、干扰拍卖会正常进行的竞买人，工作人员有权将其劝退离场。</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sz w:val="24"/>
        </w:rPr>
      </w:pPr>
      <w:r>
        <w:rPr>
          <w:rFonts w:hint="eastAsia" w:ascii="宋体" w:hAnsi="宋体"/>
          <w:sz w:val="24"/>
        </w:rPr>
        <w:t xml:space="preserve">    六、拍卖会结束后，要求竞买人有序退场（人与人之间间隔一米），同时将号牌归还工作人员。</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sz w:val="24"/>
        </w:rPr>
      </w:pPr>
      <w:r>
        <w:rPr>
          <w:rFonts w:hint="eastAsia" w:ascii="宋体" w:hAnsi="宋体"/>
          <w:sz w:val="24"/>
        </w:rPr>
        <w:t xml:space="preserve">    七、在会场内禁止吸烟。</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sz w:val="24"/>
        </w:rPr>
      </w:pPr>
      <w:r>
        <w:rPr>
          <w:rFonts w:hint="eastAsia" w:ascii="宋体" w:hAnsi="宋体"/>
          <w:sz w:val="24"/>
        </w:rPr>
        <w:t xml:space="preserve">    八、妥善保管好个人物品，损坏、丢失等后果自负。</w:t>
      </w:r>
    </w:p>
    <w:p>
      <w:pPr>
        <w:keepNext w:val="0"/>
        <w:keepLines w:val="0"/>
        <w:pageBreakBefore w:val="0"/>
        <w:kinsoku/>
        <w:wordWrap/>
        <w:overflowPunct/>
        <w:topLinePunct w:val="0"/>
        <w:autoSpaceDE/>
        <w:autoSpaceDN/>
        <w:bidi w:val="0"/>
        <w:adjustRightInd/>
        <w:spacing w:line="420" w:lineRule="exact"/>
        <w:ind w:firstLine="480"/>
        <w:textAlignment w:val="auto"/>
        <w:rPr>
          <w:rFonts w:hint="eastAsia" w:ascii="宋体" w:hAnsi="宋体" w:cs="宋体"/>
          <w:kern w:val="0"/>
          <w:sz w:val="24"/>
        </w:rPr>
      </w:pPr>
      <w:r>
        <w:rPr>
          <w:rFonts w:hint="eastAsia" w:ascii="宋体" w:hAnsi="宋体"/>
          <w:sz w:val="24"/>
        </w:rPr>
        <w:t>九、理性应价，谨慎举牌。</w:t>
      </w:r>
      <w:r>
        <w:rPr>
          <w:rFonts w:hint="eastAsia" w:ascii="宋体" w:hAnsi="宋体" w:cs="宋体"/>
          <w:kern w:val="0"/>
          <w:sz w:val="24"/>
        </w:rPr>
        <w:t xml:space="preserve">  </w:t>
      </w:r>
    </w:p>
    <w:p>
      <w:pPr>
        <w:keepNext w:val="0"/>
        <w:keepLines w:val="0"/>
        <w:pageBreakBefore w:val="0"/>
        <w:kinsoku/>
        <w:wordWrap/>
        <w:overflowPunct/>
        <w:topLinePunct w:val="0"/>
        <w:autoSpaceDE/>
        <w:autoSpaceDN/>
        <w:bidi w:val="0"/>
        <w:adjustRightInd/>
        <w:spacing w:line="420" w:lineRule="exact"/>
        <w:ind w:firstLine="480"/>
        <w:textAlignment w:val="auto"/>
        <w:rPr>
          <w:rFonts w:hint="eastAsia" w:ascii="宋体" w:hAnsi="宋体" w:cs="宋体"/>
          <w:kern w:val="0"/>
          <w:sz w:val="24"/>
        </w:rPr>
      </w:pP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cs="宋体"/>
          <w:kern w:val="0"/>
          <w:sz w:val="24"/>
        </w:rPr>
      </w:pPr>
      <w:r>
        <w:rPr>
          <w:rFonts w:hint="eastAsia" w:ascii="宋体" w:hAnsi="宋体" w:cs="宋体"/>
          <w:kern w:val="0"/>
          <w:sz w:val="24"/>
        </w:rPr>
        <w:t xml:space="preserve">                             </w:t>
      </w:r>
    </w:p>
    <w:p>
      <w:pPr>
        <w:keepNext w:val="0"/>
        <w:keepLines w:val="0"/>
        <w:pageBreakBefore w:val="0"/>
        <w:kinsoku/>
        <w:wordWrap/>
        <w:overflowPunct/>
        <w:topLinePunct w:val="0"/>
        <w:autoSpaceDE/>
        <w:autoSpaceDN/>
        <w:bidi w:val="0"/>
        <w:adjustRightInd/>
        <w:spacing w:line="420" w:lineRule="exact"/>
        <w:jc w:val="right"/>
        <w:textAlignment w:val="auto"/>
        <w:rPr>
          <w:rFonts w:hint="eastAsia" w:ascii="宋体" w:hAnsi="宋体" w:cs="宋体"/>
          <w:kern w:val="0"/>
          <w:sz w:val="24"/>
        </w:rPr>
      </w:pPr>
      <w:r>
        <w:rPr>
          <w:rFonts w:hint="eastAsia" w:ascii="宋体" w:hAnsi="宋体" w:cs="宋体"/>
          <w:kern w:val="0"/>
          <w:sz w:val="24"/>
        </w:rPr>
        <w:t xml:space="preserve">                                                    宁波阳明拍卖有限公司 </w:t>
      </w:r>
    </w:p>
    <w:p>
      <w:pPr>
        <w:keepNext w:val="0"/>
        <w:keepLines w:val="0"/>
        <w:pageBreakBefore w:val="0"/>
        <w:kinsoku/>
        <w:wordWrap/>
        <w:overflowPunct/>
        <w:topLinePunct w:val="0"/>
        <w:autoSpaceDE/>
        <w:autoSpaceDN/>
        <w:bidi w:val="0"/>
        <w:adjustRightInd/>
        <w:spacing w:line="420" w:lineRule="exact"/>
        <w:jc w:val="right"/>
        <w:textAlignment w:val="auto"/>
        <w:rPr>
          <w:rFonts w:hint="eastAsia" w:ascii="宋体" w:hAnsi="宋体"/>
          <w:sz w:val="24"/>
        </w:rPr>
      </w:pPr>
      <w:r>
        <w:rPr>
          <w:rFonts w:hint="eastAsia" w:ascii="宋体" w:hAnsi="宋体" w:cs="宋体"/>
          <w:kern w:val="0"/>
          <w:sz w:val="24"/>
        </w:rPr>
        <w:t xml:space="preserve">                                                                          </w:t>
      </w:r>
    </w:p>
    <w:p>
      <w:pPr>
        <w:keepNext w:val="0"/>
        <w:keepLines w:val="0"/>
        <w:pageBreakBefore w:val="0"/>
        <w:tabs>
          <w:tab w:val="left" w:pos="2250"/>
        </w:tabs>
        <w:kinsoku/>
        <w:wordWrap/>
        <w:overflowPunct/>
        <w:topLinePunct w:val="0"/>
        <w:autoSpaceDE/>
        <w:autoSpaceDN/>
        <w:bidi w:val="0"/>
        <w:adjustRightInd/>
        <w:spacing w:line="420" w:lineRule="exact"/>
        <w:jc w:val="right"/>
        <w:textAlignment w:val="auto"/>
        <w:rPr>
          <w:rFonts w:ascii="宋体" w:hAnsi="宋体" w:cs="宋体"/>
          <w:b/>
          <w:bCs/>
          <w:color w:val="000000"/>
          <w:kern w:val="0"/>
          <w:sz w:val="24"/>
          <w:highlight w:val="none"/>
        </w:rPr>
      </w:pPr>
      <w:r>
        <w:rPr>
          <w:rFonts w:hint="eastAsia" w:ascii="宋体" w:hAnsi="宋体" w:cs="宋体"/>
          <w:kern w:val="0"/>
          <w:sz w:val="24"/>
        </w:rPr>
        <w:t xml:space="preserve">                                               </w:t>
      </w:r>
      <w:r>
        <w:rPr>
          <w:rFonts w:hint="eastAsia" w:ascii="宋体" w:hAnsi="宋体" w:cs="宋体"/>
          <w:b/>
          <w:bCs/>
          <w:kern w:val="0"/>
          <w:sz w:val="24"/>
        </w:rPr>
        <w:t xml:space="preserve"> </w:t>
      </w:r>
      <w:r>
        <w:rPr>
          <w:rFonts w:hint="eastAsia" w:ascii="宋体" w:hAnsi="宋体" w:cs="宋体"/>
          <w:b/>
          <w:bCs/>
          <w:kern w:val="0"/>
          <w:sz w:val="24"/>
          <w:lang w:val="en-US" w:eastAsia="zh-CN"/>
        </w:rPr>
        <w:t>2021</w:t>
      </w:r>
      <w:r>
        <w:rPr>
          <w:rFonts w:ascii="宋体" w:hAnsi="宋体" w:cs="宋体"/>
          <w:b/>
          <w:bCs/>
          <w:color w:val="000000"/>
          <w:kern w:val="0"/>
          <w:sz w:val="24"/>
          <w:highlight w:val="none"/>
        </w:rPr>
        <w:t>年</w:t>
      </w:r>
      <w:r>
        <w:rPr>
          <w:rFonts w:hint="eastAsia" w:ascii="宋体" w:hAnsi="宋体" w:cs="宋体"/>
          <w:b/>
          <w:bCs/>
          <w:color w:val="000000"/>
          <w:kern w:val="0"/>
          <w:sz w:val="24"/>
          <w:highlight w:val="none"/>
          <w:lang w:val="en-US" w:eastAsia="zh-CN"/>
        </w:rPr>
        <w:t>12</w:t>
      </w:r>
      <w:r>
        <w:rPr>
          <w:rFonts w:ascii="宋体" w:hAnsi="宋体" w:cs="宋体"/>
          <w:b/>
          <w:bCs/>
          <w:color w:val="000000"/>
          <w:kern w:val="0"/>
          <w:sz w:val="24"/>
          <w:highlight w:val="none"/>
        </w:rPr>
        <w:t>月</w:t>
      </w:r>
      <w:r>
        <w:rPr>
          <w:rFonts w:hint="eastAsia" w:ascii="宋体" w:hAnsi="宋体" w:cs="宋体"/>
          <w:b/>
          <w:bCs/>
          <w:color w:val="000000"/>
          <w:kern w:val="0"/>
          <w:sz w:val="24"/>
          <w:highlight w:val="none"/>
          <w:lang w:val="en-US" w:eastAsia="zh-CN"/>
        </w:rPr>
        <w:t>2</w:t>
      </w:r>
      <w:r>
        <w:rPr>
          <w:rFonts w:ascii="宋体" w:hAnsi="宋体" w:cs="宋体"/>
          <w:b/>
          <w:bCs/>
          <w:color w:val="000000"/>
          <w:kern w:val="0"/>
          <w:sz w:val="24"/>
          <w:highlight w:val="none"/>
        </w:rPr>
        <w:t>日</w:t>
      </w:r>
    </w:p>
    <w:p>
      <w:pPr>
        <w:keepNext w:val="0"/>
        <w:keepLines w:val="0"/>
        <w:pageBreakBefore w:val="0"/>
        <w:tabs>
          <w:tab w:val="left" w:pos="2250"/>
        </w:tabs>
        <w:kinsoku/>
        <w:wordWrap/>
        <w:overflowPunct/>
        <w:topLinePunct w:val="0"/>
        <w:autoSpaceDE/>
        <w:autoSpaceDN/>
        <w:bidi w:val="0"/>
        <w:adjustRightInd/>
        <w:spacing w:line="420" w:lineRule="exact"/>
        <w:jc w:val="left"/>
        <w:textAlignment w:val="auto"/>
        <w:rPr>
          <w:rFonts w:hint="eastAsia" w:ascii="Times New Roman" w:hAnsi="宋体"/>
          <w:sz w:val="24"/>
          <w:szCs w:val="24"/>
          <w:lang w:val="en-US" w:eastAsia="zh-CN"/>
        </w:rPr>
      </w:pPr>
    </w:p>
    <w:p>
      <w:pPr>
        <w:keepNext w:val="0"/>
        <w:keepLines w:val="0"/>
        <w:pageBreakBefore w:val="0"/>
        <w:tabs>
          <w:tab w:val="left" w:pos="2250"/>
        </w:tabs>
        <w:kinsoku/>
        <w:wordWrap/>
        <w:overflowPunct/>
        <w:topLinePunct w:val="0"/>
        <w:autoSpaceDE/>
        <w:autoSpaceDN/>
        <w:bidi w:val="0"/>
        <w:adjustRightInd/>
        <w:spacing w:line="420" w:lineRule="exact"/>
        <w:jc w:val="left"/>
        <w:textAlignment w:val="auto"/>
        <w:rPr>
          <w:rFonts w:hint="eastAsia" w:ascii="Times New Roman" w:hAnsi="宋体"/>
          <w:sz w:val="24"/>
          <w:szCs w:val="24"/>
          <w:lang w:val="en-US" w:eastAsia="zh-CN"/>
        </w:rPr>
      </w:pPr>
    </w:p>
    <w:p>
      <w:pPr>
        <w:keepNext w:val="0"/>
        <w:keepLines w:val="0"/>
        <w:pageBreakBefore w:val="0"/>
        <w:tabs>
          <w:tab w:val="left" w:pos="2250"/>
        </w:tabs>
        <w:kinsoku/>
        <w:wordWrap/>
        <w:overflowPunct/>
        <w:topLinePunct w:val="0"/>
        <w:autoSpaceDE/>
        <w:autoSpaceDN/>
        <w:bidi w:val="0"/>
        <w:adjustRightInd/>
        <w:spacing w:line="420" w:lineRule="exact"/>
        <w:jc w:val="left"/>
        <w:textAlignment w:val="auto"/>
        <w:rPr>
          <w:rFonts w:hint="eastAsia" w:ascii="Times New Roman" w:hAnsi="宋体"/>
          <w:sz w:val="24"/>
          <w:szCs w:val="24"/>
          <w:lang w:val="en-US" w:eastAsia="zh-CN"/>
        </w:rPr>
      </w:pPr>
      <w:r>
        <w:rPr>
          <w:rFonts w:hint="eastAsia" w:ascii="Times New Roman" w:hAnsi="宋体"/>
          <w:sz w:val="24"/>
          <w:szCs w:val="24"/>
          <w:lang w:val="en-US" w:eastAsia="zh-CN"/>
        </w:rPr>
        <w:t>附件：1、《经营权承包合同（样本）》</w:t>
      </w:r>
    </w:p>
    <w:p>
      <w:pPr>
        <w:keepNext w:val="0"/>
        <w:keepLines w:val="0"/>
        <w:pageBreakBefore w:val="0"/>
        <w:tabs>
          <w:tab w:val="left" w:pos="2250"/>
        </w:tabs>
        <w:kinsoku/>
        <w:wordWrap/>
        <w:overflowPunct/>
        <w:topLinePunct w:val="0"/>
        <w:autoSpaceDE/>
        <w:autoSpaceDN/>
        <w:bidi w:val="0"/>
        <w:adjustRightInd/>
        <w:spacing w:line="420" w:lineRule="exact"/>
        <w:jc w:val="left"/>
        <w:textAlignment w:val="auto"/>
        <w:rPr>
          <w:rFonts w:hint="default" w:ascii="Times New Roman" w:hAnsi="宋体"/>
          <w:sz w:val="24"/>
          <w:szCs w:val="24"/>
          <w:lang w:val="en-US" w:eastAsia="zh-CN"/>
        </w:rPr>
      </w:pPr>
      <w:r>
        <w:rPr>
          <w:rFonts w:hint="eastAsia" w:ascii="Times New Roman" w:hAnsi="宋体"/>
          <w:sz w:val="24"/>
          <w:szCs w:val="24"/>
          <w:lang w:val="en-US" w:eastAsia="zh-CN"/>
        </w:rPr>
        <w:t xml:space="preserve">      2、《资产清单》</w:t>
      </w:r>
    </w:p>
    <w:p/>
    <w:p/>
    <w:p/>
    <w:p/>
    <w:p/>
    <w:p/>
    <w:p/>
    <w:p>
      <w:pPr>
        <w:keepNext w:val="0"/>
        <w:keepLines w:val="0"/>
        <w:pageBreakBefore w:val="0"/>
        <w:kinsoku/>
        <w:wordWrap/>
        <w:overflowPunct/>
        <w:topLinePunct w:val="0"/>
        <w:autoSpaceDN/>
        <w:bidi w:val="0"/>
        <w:adjustRightInd/>
        <w:spacing w:beforeLines="100" w:afterLines="100" w:line="420" w:lineRule="exact"/>
        <w:jc w:val="center"/>
        <w:textAlignment w:val="auto"/>
        <w:rPr>
          <w:rFonts w:ascii="黑体" w:hAnsi="黑体" w:eastAsia="黑体"/>
          <w:bCs/>
          <w:sz w:val="44"/>
          <w:szCs w:val="44"/>
        </w:rPr>
      </w:pPr>
      <w:r>
        <w:rPr>
          <w:rFonts w:ascii="黑体" w:hAnsi="黑体" w:eastAsia="黑体"/>
          <w:bCs/>
          <w:sz w:val="44"/>
          <w:szCs w:val="44"/>
        </w:rPr>
        <w:t>经营权承包合同（样本）</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宋体"/>
          <w:sz w:val="24"/>
          <w:szCs w:val="24"/>
        </w:rPr>
        <w:t>发包人：</w:t>
      </w:r>
      <w:r>
        <w:rPr>
          <w:rFonts w:ascii="Times New Roman" w:hAnsi="宋体"/>
          <w:sz w:val="24"/>
          <w:szCs w:val="24"/>
          <w:u w:val="single"/>
        </w:rPr>
        <w:t xml:space="preserve">余姚市丰山石化有限公司 </w:t>
      </w:r>
      <w:r>
        <w:rPr>
          <w:rFonts w:hint="eastAsia" w:ascii="Times New Roman" w:hAnsi="宋体"/>
          <w:sz w:val="24"/>
          <w:szCs w:val="24"/>
          <w:u w:val="single"/>
          <w:lang w:val="en-US" w:eastAsia="zh-CN"/>
        </w:rPr>
        <w:t xml:space="preserve">                            </w:t>
      </w:r>
      <w:r>
        <w:rPr>
          <w:rFonts w:ascii="Times New Roman" w:hAnsi="宋体"/>
          <w:sz w:val="24"/>
          <w:szCs w:val="24"/>
        </w:rPr>
        <w:t>（以下简称甲方）</w:t>
      </w:r>
    </w:p>
    <w:p>
      <w:pPr>
        <w:keepNext w:val="0"/>
        <w:keepLines w:val="0"/>
        <w:pageBreakBefore w:val="0"/>
        <w:kinsoku/>
        <w:wordWrap/>
        <w:overflowPunct/>
        <w:topLinePunct w:val="0"/>
        <w:autoSpaceDN/>
        <w:bidi w:val="0"/>
        <w:adjustRightInd/>
        <w:spacing w:line="420" w:lineRule="exact"/>
        <w:jc w:val="left"/>
        <w:textAlignment w:val="auto"/>
        <w:rPr>
          <w:rFonts w:ascii="Times New Roman" w:hAnsi="Times New Roman"/>
          <w:sz w:val="24"/>
          <w:szCs w:val="24"/>
        </w:rPr>
      </w:pPr>
      <w:r>
        <w:rPr>
          <w:rFonts w:ascii="Times New Roman" w:hAnsi="宋体"/>
          <w:sz w:val="24"/>
          <w:szCs w:val="24"/>
        </w:rPr>
        <w:t>承包人：</w:t>
      </w:r>
      <w:r>
        <w:rPr>
          <w:rFonts w:hint="eastAsia" w:ascii="Times New Roman" w:hAnsi="宋体"/>
          <w:sz w:val="24"/>
          <w:szCs w:val="24"/>
          <w:u w:val="single"/>
          <w:lang w:val="en-US" w:eastAsia="zh-CN"/>
        </w:rPr>
        <w:t xml:space="preserve">                                                  </w:t>
      </w:r>
      <w:r>
        <w:rPr>
          <w:rFonts w:ascii="Times New Roman" w:hAnsi="宋体"/>
          <w:sz w:val="24"/>
          <w:szCs w:val="24"/>
        </w:rPr>
        <w:t>（以下简称乙方）</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根据《中华人民共和国民法典》等法律、法规规定，甲、乙双方在自愿、平等和诚实信用的基础上，甲方就其下属的余姚市丰山石化有限公司世南西路综合供能服务站经营权承包事宜，经协商一致，订立本合同。甲、乙双方必须在承包期间严格遵守国家的法律法规和余姚市企业国有资产管理相关规定及本合同的相关条款。</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sz w:val="24"/>
          <w:szCs w:val="24"/>
        </w:rPr>
      </w:pPr>
      <w:r>
        <w:rPr>
          <w:rFonts w:ascii="Times New Roman" w:hAnsi="宋体"/>
          <w:b/>
          <w:bCs/>
          <w:sz w:val="24"/>
          <w:szCs w:val="24"/>
        </w:rPr>
        <w:t>第一条</w:t>
      </w:r>
      <w:r>
        <w:rPr>
          <w:rFonts w:hint="eastAsia" w:ascii="Times New Roman" w:hAnsi="宋体"/>
          <w:b/>
          <w:bCs/>
          <w:sz w:val="24"/>
          <w:szCs w:val="24"/>
        </w:rPr>
        <w:t xml:space="preserve">  </w:t>
      </w:r>
      <w:r>
        <w:rPr>
          <w:rFonts w:ascii="Times New Roman" w:hAnsi="宋体"/>
          <w:b/>
          <w:bCs/>
          <w:sz w:val="24"/>
          <w:szCs w:val="24"/>
        </w:rPr>
        <w:t>标的基本情况</w:t>
      </w:r>
    </w:p>
    <w:p>
      <w:pPr>
        <w:keepNext w:val="0"/>
        <w:keepLines w:val="0"/>
        <w:pageBreakBefore w:val="0"/>
        <w:widowControl/>
        <w:kinsoku/>
        <w:wordWrap/>
        <w:overflowPunct/>
        <w:topLinePunct w:val="0"/>
        <w:autoSpaceDE w:val="0"/>
        <w:autoSpaceDN/>
        <w:bidi w:val="0"/>
        <w:adjustRightInd/>
        <w:snapToGrid w:val="0"/>
        <w:spacing w:line="420" w:lineRule="exact"/>
        <w:ind w:right="-57" w:rightChars="-27" w:firstLine="360" w:firstLineChars="150"/>
        <w:jc w:val="left"/>
        <w:textAlignment w:val="auto"/>
        <w:rPr>
          <w:rFonts w:ascii="Times New Roman" w:hAnsi="宋体"/>
          <w:sz w:val="24"/>
          <w:szCs w:val="24"/>
        </w:rPr>
      </w:pPr>
      <w:r>
        <w:rPr>
          <w:rFonts w:ascii="Times New Roman" w:hAnsi="宋体"/>
          <w:sz w:val="24"/>
          <w:szCs w:val="24"/>
        </w:rPr>
        <w:t>（一）甲方同意将位于余姚市世南西路</w:t>
      </w:r>
      <w:r>
        <w:rPr>
          <w:rFonts w:ascii="Times New Roman" w:hAnsi="Times New Roman"/>
          <w:sz w:val="24"/>
          <w:szCs w:val="24"/>
        </w:rPr>
        <w:t>1679</w:t>
      </w:r>
      <w:r>
        <w:rPr>
          <w:rFonts w:ascii="Times New Roman" w:hAnsi="宋体"/>
          <w:sz w:val="24"/>
          <w:szCs w:val="24"/>
        </w:rPr>
        <w:t>号的余姚市丰山石化有限公司世南西路综合供能服务站经营权（以下简称</w:t>
      </w:r>
      <w:r>
        <w:rPr>
          <w:rFonts w:hint="eastAsia" w:ascii="Times New Roman" w:hAnsi="宋体"/>
          <w:sz w:val="24"/>
          <w:szCs w:val="24"/>
          <w:lang w:eastAsia="zh-CN"/>
        </w:rPr>
        <w:t>“</w:t>
      </w:r>
      <w:r>
        <w:rPr>
          <w:rFonts w:ascii="Times New Roman" w:hAnsi="宋体"/>
          <w:sz w:val="24"/>
          <w:szCs w:val="24"/>
        </w:rPr>
        <w:t>标的</w:t>
      </w:r>
      <w:r>
        <w:rPr>
          <w:rFonts w:hint="eastAsia" w:ascii="Times New Roman" w:hAnsi="宋体"/>
          <w:sz w:val="24"/>
          <w:szCs w:val="24"/>
          <w:lang w:eastAsia="zh-CN"/>
        </w:rPr>
        <w:t>”</w:t>
      </w:r>
      <w:r>
        <w:rPr>
          <w:rFonts w:ascii="Times New Roman" w:hAnsi="宋体"/>
          <w:sz w:val="24"/>
          <w:szCs w:val="24"/>
        </w:rPr>
        <w:t>）在约定的期限内</w:t>
      </w:r>
      <w:r>
        <w:rPr>
          <w:rFonts w:hint="eastAsia" w:ascii="Times New Roman" w:hAnsi="宋体"/>
          <w:sz w:val="24"/>
          <w:szCs w:val="24"/>
        </w:rPr>
        <w:t>交付</w:t>
      </w:r>
      <w:r>
        <w:rPr>
          <w:rFonts w:ascii="Times New Roman" w:hAnsi="宋体"/>
          <w:sz w:val="24"/>
          <w:szCs w:val="24"/>
        </w:rPr>
        <w:t>乙方承包经营。余姚市丰山石化有限公司世南西路综合供能服务站</w:t>
      </w:r>
      <w:r>
        <w:rPr>
          <w:rFonts w:hint="eastAsia" w:ascii="Times New Roman" w:hAnsi="宋体"/>
          <w:sz w:val="24"/>
          <w:szCs w:val="24"/>
        </w:rPr>
        <w:t>（</w:t>
      </w:r>
      <w:r>
        <w:rPr>
          <w:rFonts w:ascii="Times New Roman" w:hAnsi="宋体"/>
          <w:sz w:val="24"/>
          <w:szCs w:val="24"/>
        </w:rPr>
        <w:t>以下简称</w:t>
      </w:r>
      <w:r>
        <w:rPr>
          <w:rFonts w:hint="eastAsia" w:ascii="Times New Roman" w:hAnsi="宋体"/>
          <w:sz w:val="24"/>
          <w:szCs w:val="24"/>
          <w:lang w:eastAsia="zh-CN"/>
        </w:rPr>
        <w:t>“</w:t>
      </w:r>
      <w:r>
        <w:rPr>
          <w:rFonts w:ascii="Times New Roman" w:hAnsi="宋体"/>
          <w:sz w:val="24"/>
          <w:szCs w:val="24"/>
        </w:rPr>
        <w:t>供能服务站</w:t>
      </w:r>
      <w:r>
        <w:rPr>
          <w:rFonts w:hint="eastAsia" w:ascii="Times New Roman" w:hAnsi="宋体"/>
          <w:sz w:val="24"/>
          <w:szCs w:val="24"/>
          <w:lang w:eastAsia="zh-CN"/>
        </w:rPr>
        <w:t>”</w:t>
      </w:r>
      <w:r>
        <w:rPr>
          <w:rFonts w:hint="eastAsia" w:ascii="Times New Roman" w:hAnsi="宋体"/>
          <w:sz w:val="24"/>
          <w:szCs w:val="24"/>
        </w:rPr>
        <w:t>）</w:t>
      </w:r>
      <w:r>
        <w:rPr>
          <w:rFonts w:ascii="Times New Roman" w:hAnsi="宋体"/>
          <w:sz w:val="24"/>
          <w:szCs w:val="24"/>
        </w:rPr>
        <w:t>现有资产包含：</w:t>
      </w:r>
      <w:r>
        <w:rPr>
          <w:rFonts w:hint="eastAsia" w:ascii="Times New Roman" w:hAnsi="宋体"/>
          <w:sz w:val="24"/>
          <w:szCs w:val="24"/>
        </w:rPr>
        <w:t>站房375㎡，罩棚369.18㎡，土地面积共2552㎡，加油机4台（加油枪24把），柴油储存罐一只30m³，汽油储存罐四只共120m³等设施设备若干（具体见附件），以及正在办理中的各类相关证照。</w:t>
      </w:r>
    </w:p>
    <w:p>
      <w:pPr>
        <w:keepNext w:val="0"/>
        <w:keepLines w:val="0"/>
        <w:pageBreakBefore w:val="0"/>
        <w:widowControl/>
        <w:kinsoku/>
        <w:wordWrap/>
        <w:overflowPunct/>
        <w:topLinePunct w:val="0"/>
        <w:autoSpaceDE w:val="0"/>
        <w:autoSpaceDN/>
        <w:bidi w:val="0"/>
        <w:adjustRightInd/>
        <w:snapToGrid w:val="0"/>
        <w:spacing w:line="420" w:lineRule="exact"/>
        <w:ind w:right="-57" w:rightChars="-27" w:firstLine="360" w:firstLineChars="150"/>
        <w:jc w:val="left"/>
        <w:textAlignment w:val="auto"/>
        <w:rPr>
          <w:rFonts w:ascii="Times New Roman" w:hAnsi="Times New Roman"/>
          <w:sz w:val="24"/>
          <w:szCs w:val="24"/>
        </w:rPr>
      </w:pPr>
      <w:r>
        <w:rPr>
          <w:rFonts w:ascii="Times New Roman" w:hAnsi="宋体"/>
          <w:sz w:val="24"/>
          <w:szCs w:val="24"/>
        </w:rPr>
        <w:t>（二）甲方按现状</w:t>
      </w:r>
      <w:r>
        <w:rPr>
          <w:rFonts w:hint="eastAsia" w:ascii="Times New Roman" w:hAnsi="宋体"/>
          <w:sz w:val="24"/>
          <w:szCs w:val="24"/>
        </w:rPr>
        <w:t>（未完工）</w:t>
      </w:r>
      <w:r>
        <w:rPr>
          <w:rFonts w:ascii="Times New Roman" w:hAnsi="宋体"/>
          <w:sz w:val="24"/>
          <w:szCs w:val="24"/>
        </w:rPr>
        <w:t>对外</w:t>
      </w:r>
      <w:r>
        <w:rPr>
          <w:rFonts w:hint="eastAsia" w:ascii="Times New Roman" w:hAnsi="宋体"/>
          <w:sz w:val="24"/>
          <w:szCs w:val="24"/>
        </w:rPr>
        <w:t>发</w:t>
      </w:r>
      <w:r>
        <w:rPr>
          <w:rFonts w:ascii="Times New Roman" w:hAnsi="宋体"/>
          <w:sz w:val="24"/>
          <w:szCs w:val="24"/>
        </w:rPr>
        <w:t>包，本合同签订时，乙方已亲自到场勘察和了解并同意按现状承包</w:t>
      </w:r>
      <w:r>
        <w:rPr>
          <w:rFonts w:hint="eastAsia" w:ascii="Times New Roman" w:hAnsi="宋体"/>
          <w:sz w:val="24"/>
          <w:szCs w:val="24"/>
        </w:rPr>
        <w:t>，</w:t>
      </w:r>
      <w:r>
        <w:rPr>
          <w:rFonts w:hint="eastAsia" w:ascii="Times New Roman" w:hAnsi="宋体"/>
          <w:b/>
          <w:bCs/>
          <w:sz w:val="24"/>
          <w:szCs w:val="24"/>
        </w:rPr>
        <w:t>见附件</w:t>
      </w:r>
      <w:r>
        <w:rPr>
          <w:rFonts w:hint="eastAsia"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sz w:val="24"/>
          <w:szCs w:val="24"/>
        </w:rPr>
      </w:pPr>
      <w:r>
        <w:rPr>
          <w:rFonts w:ascii="Times New Roman" w:hAnsi="宋体"/>
          <w:b/>
          <w:bCs/>
          <w:sz w:val="24"/>
          <w:szCs w:val="24"/>
        </w:rPr>
        <w:t>第二条</w:t>
      </w:r>
      <w:r>
        <w:rPr>
          <w:rFonts w:hint="eastAsia" w:ascii="Times New Roman" w:hAnsi="宋体"/>
          <w:b/>
          <w:bCs/>
          <w:sz w:val="24"/>
          <w:szCs w:val="24"/>
        </w:rPr>
        <w:t xml:space="preserve">  </w:t>
      </w:r>
      <w:r>
        <w:rPr>
          <w:rFonts w:ascii="Times New Roman" w:hAnsi="宋体"/>
          <w:b/>
          <w:bCs/>
          <w:sz w:val="24"/>
          <w:szCs w:val="24"/>
        </w:rPr>
        <w:t>承包期限</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宋体"/>
          <w:color w:val="000000" w:themeColor="text1"/>
          <w:sz w:val="24"/>
          <w:szCs w:val="24"/>
          <w14:textFill>
            <w14:solidFill>
              <w14:schemeClr w14:val="tx1"/>
            </w14:solidFill>
          </w14:textFill>
        </w:rPr>
      </w:pPr>
      <w:r>
        <w:rPr>
          <w:rFonts w:ascii="Times New Roman" w:hAnsi="宋体"/>
          <w:sz w:val="24"/>
          <w:szCs w:val="24"/>
        </w:rPr>
        <w:t>乙方承包期限为</w:t>
      </w:r>
      <w:r>
        <w:rPr>
          <w:rFonts w:ascii="Times New Roman" w:hAnsi="Times New Roman"/>
          <w:sz w:val="24"/>
          <w:szCs w:val="24"/>
          <w:u w:val="single"/>
        </w:rPr>
        <w:t>2</w:t>
      </w:r>
      <w:r>
        <w:rPr>
          <w:rFonts w:ascii="Times New Roman" w:hAnsi="宋体"/>
          <w:sz w:val="24"/>
          <w:szCs w:val="24"/>
        </w:rPr>
        <w:t>年，即自</w:t>
      </w:r>
      <w:r>
        <w:rPr>
          <w:rFonts w:hint="eastAsia" w:ascii="Times New Roman" w:hAnsi="宋体"/>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年</w:t>
      </w:r>
      <w:r>
        <w:rPr>
          <w:rFonts w:hint="eastAsia" w:ascii="Times New Roman" w:hAnsi="宋体"/>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月</w:t>
      </w:r>
      <w:r>
        <w:rPr>
          <w:rFonts w:hint="eastAsia" w:ascii="Times New Roman" w:hAnsi="宋体"/>
          <w:bCs/>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日</w:t>
      </w:r>
      <w:r>
        <w:rPr>
          <w:rFonts w:ascii="Times New Roman" w:hAnsi="宋体"/>
          <w:color w:val="000000" w:themeColor="text1"/>
          <w:sz w:val="24"/>
          <w:szCs w:val="24"/>
          <w14:textFill>
            <w14:solidFill>
              <w14:schemeClr w14:val="tx1"/>
            </w14:solidFill>
          </w14:textFill>
        </w:rPr>
        <w:t>至</w:t>
      </w:r>
      <w:r>
        <w:rPr>
          <w:rFonts w:hint="eastAsia" w:ascii="Times New Roman" w:hAnsi="宋体"/>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年</w:t>
      </w:r>
      <w:r>
        <w:rPr>
          <w:rFonts w:hint="eastAsia" w:ascii="Times New Roman" w:hAnsi="宋体"/>
          <w:bCs/>
          <w:color w:val="000000" w:themeColor="text1"/>
          <w:sz w:val="24"/>
          <w:szCs w:val="24"/>
          <w:u w:val="single"/>
          <w14:textFill>
            <w14:solidFill>
              <w14:schemeClr w14:val="tx1"/>
            </w14:solidFill>
          </w14:textFill>
        </w:rPr>
        <w:t xml:space="preserve"> </w:t>
      </w:r>
      <w:r>
        <w:rPr>
          <w:rFonts w:hint="eastAsia" w:ascii="Times New Roman" w:hAnsi="宋体"/>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月</w:t>
      </w:r>
      <w:r>
        <w:rPr>
          <w:rFonts w:hint="eastAsia" w:ascii="Times New Roman" w:hAnsi="宋体"/>
          <w:bCs/>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日</w:t>
      </w:r>
      <w:r>
        <w:rPr>
          <w:rFonts w:ascii="Times New Roman" w:hAnsi="宋体"/>
          <w:color w:val="000000" w:themeColor="text1"/>
          <w:sz w:val="24"/>
          <w:szCs w:val="24"/>
          <w14:textFill>
            <w14:solidFill>
              <w14:schemeClr w14:val="tx1"/>
            </w14:solidFill>
          </w14:textFill>
        </w:rPr>
        <w:t>止。</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宋体"/>
          <w:color w:val="000000" w:themeColor="text1"/>
          <w:sz w:val="24"/>
          <w:szCs w:val="24"/>
          <w:lang w:eastAsia="zh-CN"/>
          <w14:textFill>
            <w14:solidFill>
              <w14:schemeClr w14:val="tx1"/>
            </w14:solidFill>
          </w14:textFill>
        </w:rPr>
        <w:t>乙方须在</w:t>
      </w:r>
      <w:r>
        <w:rPr>
          <w:rFonts w:hint="eastAsia" w:ascii="Times New Roman" w:hAnsi="宋体"/>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年</w:t>
      </w:r>
      <w:r>
        <w:rPr>
          <w:rFonts w:hint="eastAsia" w:ascii="Times New Roman" w:hAnsi="宋体"/>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月</w:t>
      </w:r>
      <w:r>
        <w:rPr>
          <w:rFonts w:hint="eastAsia" w:ascii="Times New Roman" w:hAnsi="宋体"/>
          <w:bCs/>
          <w:color w:val="000000" w:themeColor="text1"/>
          <w:sz w:val="24"/>
          <w:szCs w:val="24"/>
          <w:u w:val="single"/>
          <w14:textFill>
            <w14:solidFill>
              <w14:schemeClr w14:val="tx1"/>
            </w14:solidFill>
          </w14:textFill>
        </w:rPr>
        <w:t xml:space="preserve">    </w:t>
      </w:r>
      <w:r>
        <w:rPr>
          <w:rFonts w:ascii="Times New Roman" w:hAnsi="宋体"/>
          <w:b/>
          <w:bCs/>
          <w:color w:val="000000" w:themeColor="text1"/>
          <w:sz w:val="24"/>
          <w:szCs w:val="24"/>
          <w14:textFill>
            <w14:solidFill>
              <w14:schemeClr w14:val="tx1"/>
            </w14:solidFill>
          </w14:textFill>
        </w:rPr>
        <w:t>日</w:t>
      </w:r>
      <w:r>
        <w:rPr>
          <w:rFonts w:hint="eastAsia" w:ascii="Times New Roman" w:hAnsi="宋体"/>
          <w:color w:val="000000" w:themeColor="text1"/>
          <w:sz w:val="24"/>
          <w:szCs w:val="24"/>
          <w:lang w:val="en-US" w:eastAsia="zh-CN"/>
          <w14:textFill>
            <w14:solidFill>
              <w14:schemeClr w14:val="tx1"/>
            </w14:solidFill>
          </w14:textFill>
        </w:rPr>
        <w:t>开业，</w:t>
      </w:r>
      <w:r>
        <w:rPr>
          <w:rFonts w:hint="eastAsia" w:ascii="Times New Roman" w:hAnsi="宋体"/>
          <w:color w:val="000000" w:themeColor="text1"/>
          <w:sz w:val="24"/>
          <w:szCs w:val="24"/>
          <w14:textFill>
            <w14:solidFill>
              <w14:schemeClr w14:val="tx1"/>
            </w14:solidFill>
          </w14:textFill>
        </w:rPr>
        <w:t>若延期开业的，则以实际开业日起算承包期，但延期天数不得超过15日。</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b/>
          <w:bCs/>
          <w:sz w:val="24"/>
          <w:szCs w:val="24"/>
        </w:rPr>
      </w:pPr>
      <w:r>
        <w:rPr>
          <w:rFonts w:ascii="Times New Roman" w:hAnsi="宋体"/>
          <w:b/>
          <w:bCs/>
          <w:sz w:val="24"/>
          <w:szCs w:val="24"/>
        </w:rPr>
        <w:t>第三条</w:t>
      </w:r>
      <w:r>
        <w:rPr>
          <w:rFonts w:hint="eastAsia" w:ascii="Times New Roman" w:hAnsi="宋体"/>
          <w:b/>
          <w:bCs/>
          <w:sz w:val="24"/>
          <w:szCs w:val="24"/>
        </w:rPr>
        <w:t xml:space="preserve">  </w:t>
      </w:r>
      <w:r>
        <w:rPr>
          <w:rFonts w:ascii="Times New Roman" w:hAnsi="宋体"/>
          <w:b/>
          <w:bCs/>
          <w:sz w:val="24"/>
          <w:szCs w:val="24"/>
        </w:rPr>
        <w:t>用途</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乙方须在供能服务站的营业执照经营范围内进行合法经营和管理。</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sz w:val="24"/>
          <w:szCs w:val="24"/>
        </w:rPr>
      </w:pPr>
      <w:r>
        <w:rPr>
          <w:rFonts w:ascii="Times New Roman" w:hAnsi="宋体"/>
          <w:b/>
          <w:bCs/>
          <w:sz w:val="24"/>
          <w:szCs w:val="24"/>
        </w:rPr>
        <w:t>第四条</w:t>
      </w:r>
      <w:r>
        <w:rPr>
          <w:rFonts w:hint="eastAsia" w:ascii="Times New Roman" w:hAnsi="宋体"/>
          <w:b/>
          <w:bCs/>
          <w:sz w:val="24"/>
          <w:szCs w:val="24"/>
        </w:rPr>
        <w:t xml:space="preserve">  </w:t>
      </w:r>
      <w:r>
        <w:rPr>
          <w:rFonts w:ascii="Times New Roman" w:hAnsi="宋体"/>
          <w:b/>
          <w:bCs/>
          <w:sz w:val="24"/>
          <w:szCs w:val="24"/>
        </w:rPr>
        <w:t>承包费</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highlight w:val="none"/>
        </w:rPr>
      </w:pPr>
      <w:r>
        <w:rPr>
          <w:rFonts w:ascii="Times New Roman" w:hAnsi="宋体"/>
          <w:sz w:val="24"/>
          <w:szCs w:val="24"/>
          <w:highlight w:val="none"/>
        </w:rPr>
        <w:t>在本合同承包期内，该标的承包费为人民币</w:t>
      </w:r>
      <w:r>
        <w:rPr>
          <w:rFonts w:hint="eastAsia" w:ascii="Times New Roman" w:hAnsi="宋体"/>
          <w:sz w:val="24"/>
          <w:szCs w:val="24"/>
          <w:highlight w:val="none"/>
          <w:u w:val="single"/>
        </w:rPr>
        <w:t xml:space="preserve">         </w:t>
      </w:r>
      <w:r>
        <w:rPr>
          <w:rFonts w:ascii="Times New Roman" w:hAnsi="宋体"/>
          <w:b/>
          <w:bCs/>
          <w:sz w:val="24"/>
          <w:szCs w:val="24"/>
          <w:highlight w:val="none"/>
        </w:rPr>
        <w:t>元（大写：</w:t>
      </w:r>
      <w:r>
        <w:rPr>
          <w:rFonts w:hint="eastAsia" w:ascii="Times New Roman" w:hAnsi="宋体"/>
          <w:bCs/>
          <w:sz w:val="24"/>
          <w:szCs w:val="24"/>
          <w:highlight w:val="none"/>
          <w:u w:val="single"/>
        </w:rPr>
        <w:t xml:space="preserve">      </w:t>
      </w:r>
      <w:r>
        <w:rPr>
          <w:rFonts w:hint="eastAsia" w:ascii="Times New Roman" w:hAnsi="宋体"/>
          <w:bCs/>
          <w:sz w:val="24"/>
          <w:szCs w:val="24"/>
          <w:highlight w:val="none"/>
        </w:rPr>
        <w:t xml:space="preserve"> </w:t>
      </w:r>
      <w:r>
        <w:rPr>
          <w:rFonts w:ascii="Times New Roman" w:hAnsi="宋体"/>
          <w:b/>
          <w:bCs/>
          <w:sz w:val="24"/>
          <w:szCs w:val="24"/>
          <w:highlight w:val="none"/>
        </w:rPr>
        <w:t>元整）</w:t>
      </w:r>
      <w:r>
        <w:rPr>
          <w:rFonts w:ascii="Times New Roman" w:hAnsi="宋体"/>
          <w:sz w:val="24"/>
          <w:szCs w:val="24"/>
          <w:highlight w:val="none"/>
        </w:rPr>
        <w:t>，</w:t>
      </w:r>
      <w:r>
        <w:rPr>
          <w:rFonts w:hint="eastAsia" w:ascii="Times New Roman" w:hAnsi="宋体"/>
          <w:sz w:val="24"/>
          <w:szCs w:val="24"/>
          <w:highlight w:val="none"/>
          <w:lang w:val="en-US" w:eastAsia="zh-CN"/>
        </w:rPr>
        <w:t>该承包费</w:t>
      </w:r>
      <w:r>
        <w:rPr>
          <w:rFonts w:ascii="Times New Roman" w:hAnsi="宋体"/>
          <w:sz w:val="24"/>
          <w:szCs w:val="24"/>
          <w:highlight w:val="none"/>
        </w:rPr>
        <w:t>不包括本合同第五条、第七条等约定的其他费用）</w:t>
      </w:r>
      <w:r>
        <w:rPr>
          <w:rFonts w:hint="eastAsia" w:ascii="Times New Roman" w:hAnsi="宋体"/>
          <w:sz w:val="24"/>
          <w:szCs w:val="24"/>
          <w:highlight w:val="none"/>
          <w:lang w:eastAsia="zh-CN"/>
        </w:rPr>
        <w:t>，</w:t>
      </w:r>
      <w:r>
        <w:rPr>
          <w:rFonts w:ascii="Times New Roman" w:hAnsi="宋体"/>
          <w:sz w:val="24"/>
          <w:szCs w:val="24"/>
          <w:highlight w:val="none"/>
        </w:rPr>
        <w:t>甲方收取承包费后，开具发票给乙方。</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b/>
          <w:bCs/>
          <w:sz w:val="24"/>
          <w:szCs w:val="24"/>
        </w:rPr>
      </w:pPr>
      <w:r>
        <w:rPr>
          <w:rFonts w:ascii="Times New Roman" w:hAnsi="宋体"/>
          <w:b/>
          <w:bCs/>
          <w:sz w:val="24"/>
          <w:szCs w:val="24"/>
        </w:rPr>
        <w:t>第五条</w:t>
      </w:r>
      <w:r>
        <w:rPr>
          <w:rFonts w:hint="eastAsia" w:ascii="Times New Roman" w:hAnsi="宋体"/>
          <w:b/>
          <w:bCs/>
          <w:sz w:val="24"/>
          <w:szCs w:val="24"/>
        </w:rPr>
        <w:t xml:space="preserve">  </w:t>
      </w:r>
      <w:r>
        <w:rPr>
          <w:rFonts w:hint="eastAsia" w:ascii="Times New Roman" w:hAnsi="宋体"/>
          <w:b/>
          <w:bCs/>
          <w:sz w:val="24"/>
          <w:szCs w:val="24"/>
          <w:lang w:val="en-US" w:eastAsia="zh-CN"/>
        </w:rPr>
        <w:t>履约保证金</w:t>
      </w:r>
      <w:r>
        <w:rPr>
          <w:rFonts w:ascii="Times New Roman" w:hAnsi="宋体"/>
          <w:b/>
          <w:bCs/>
          <w:sz w:val="24"/>
          <w:szCs w:val="24"/>
        </w:rPr>
        <w:t>及其他费用</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hint="eastAsia" w:ascii="Times New Roman" w:hAnsi="宋体"/>
          <w:sz w:val="24"/>
          <w:szCs w:val="24"/>
          <w:highlight w:val="none"/>
          <w:lang w:val="en-US" w:eastAsia="zh-CN"/>
        </w:rPr>
        <w:t>（一）履约保证金：</w:t>
      </w:r>
      <w:r>
        <w:rPr>
          <w:rFonts w:ascii="Times New Roman" w:hAnsi="宋体"/>
          <w:sz w:val="24"/>
          <w:szCs w:val="24"/>
          <w:highlight w:val="none"/>
        </w:rPr>
        <w:t>签订本合同前乙方须向甲方交纳</w:t>
      </w:r>
      <w:r>
        <w:rPr>
          <w:rFonts w:hint="eastAsia" w:ascii="Times New Roman" w:hAnsi="宋体"/>
          <w:b/>
          <w:bCs/>
          <w:sz w:val="24"/>
          <w:szCs w:val="24"/>
          <w:highlight w:val="none"/>
          <w:lang w:val="en-US" w:eastAsia="zh-CN"/>
        </w:rPr>
        <w:t>履约</w:t>
      </w:r>
      <w:r>
        <w:rPr>
          <w:rFonts w:ascii="Times New Roman" w:hAnsi="宋体"/>
          <w:b/>
          <w:bCs/>
          <w:sz w:val="24"/>
          <w:szCs w:val="24"/>
          <w:highlight w:val="none"/>
        </w:rPr>
        <w:t>保证金</w:t>
      </w:r>
      <w:r>
        <w:rPr>
          <w:rFonts w:hint="eastAsia" w:ascii="Times New Roman" w:hAnsi="宋体"/>
          <w:b/>
          <w:bCs/>
          <w:sz w:val="24"/>
          <w:szCs w:val="24"/>
          <w:highlight w:val="none"/>
          <w:lang w:eastAsia="zh-CN"/>
        </w:rPr>
        <w:t>（</w:t>
      </w:r>
      <w:r>
        <w:rPr>
          <w:rFonts w:hint="eastAsia" w:ascii="Times New Roman" w:hAnsi="宋体"/>
          <w:b/>
          <w:bCs/>
          <w:sz w:val="24"/>
          <w:szCs w:val="24"/>
          <w:highlight w:val="none"/>
          <w:lang w:val="en-US" w:eastAsia="zh-CN"/>
        </w:rPr>
        <w:t>额度为拍卖成交价的30%</w:t>
      </w:r>
      <w:r>
        <w:rPr>
          <w:rFonts w:hint="eastAsia" w:ascii="Times New Roman" w:hAnsi="宋体"/>
          <w:b/>
          <w:bCs/>
          <w:sz w:val="24"/>
          <w:szCs w:val="24"/>
          <w:highlight w:val="none"/>
          <w:lang w:eastAsia="zh-CN"/>
        </w:rPr>
        <w:t>），</w:t>
      </w:r>
      <w:r>
        <w:rPr>
          <w:rFonts w:hint="eastAsia" w:ascii="Times New Roman" w:hAnsi="宋体"/>
          <w:b/>
          <w:bCs/>
          <w:sz w:val="24"/>
          <w:szCs w:val="24"/>
          <w:highlight w:val="none"/>
          <w:lang w:val="en-US" w:eastAsia="zh-CN"/>
        </w:rPr>
        <w:t>该履约保证金</w:t>
      </w:r>
      <w:r>
        <w:rPr>
          <w:rFonts w:hint="eastAsia" w:ascii="Times New Roman" w:hAnsi="宋体"/>
          <w:b/>
          <w:bCs/>
          <w:sz w:val="24"/>
          <w:szCs w:val="24"/>
          <w:highlight w:val="none"/>
          <w:lang w:eastAsia="zh-CN"/>
        </w:rPr>
        <w:t>按银行同期活期存款利率计息</w:t>
      </w:r>
      <w:r>
        <w:rPr>
          <w:rFonts w:ascii="Times New Roman" w:hAnsi="宋体"/>
          <w:b/>
          <w:bCs/>
          <w:sz w:val="24"/>
          <w:szCs w:val="24"/>
          <w:highlight w:val="none"/>
        </w:rPr>
        <w:t>。</w:t>
      </w:r>
      <w:r>
        <w:rPr>
          <w:rFonts w:hint="eastAsia" w:ascii="Times New Roman" w:hAnsi="宋体"/>
          <w:b w:val="0"/>
          <w:bCs w:val="0"/>
          <w:sz w:val="24"/>
          <w:szCs w:val="24"/>
          <w:lang w:val="en-US" w:eastAsia="zh-CN"/>
        </w:rPr>
        <w:t>履约</w:t>
      </w:r>
      <w:r>
        <w:rPr>
          <w:rFonts w:ascii="Times New Roman" w:hAnsi="宋体"/>
          <w:b w:val="0"/>
          <w:bCs w:val="0"/>
          <w:sz w:val="24"/>
          <w:szCs w:val="24"/>
        </w:rPr>
        <w:t>保证</w:t>
      </w:r>
      <w:r>
        <w:rPr>
          <w:rFonts w:ascii="Times New Roman" w:hAnsi="宋体"/>
          <w:sz w:val="24"/>
          <w:szCs w:val="24"/>
        </w:rPr>
        <w:t>金收取后，甲方应向乙方开具收款凭证。</w:t>
      </w:r>
    </w:p>
    <w:p>
      <w:pPr>
        <w:keepNext w:val="0"/>
        <w:keepLines w:val="0"/>
        <w:pageBreakBefore w:val="0"/>
        <w:kinsoku/>
        <w:wordWrap/>
        <w:overflowPunct/>
        <w:topLinePunct w:val="0"/>
        <w:autoSpaceDN/>
        <w:bidi w:val="0"/>
        <w:adjustRightInd/>
        <w:spacing w:line="420" w:lineRule="exact"/>
        <w:ind w:firstLine="480" w:firstLineChars="200"/>
        <w:textAlignment w:val="auto"/>
        <w:rPr>
          <w:rFonts w:hint="default" w:ascii="Times New Roman" w:hAnsi="宋体"/>
          <w:sz w:val="24"/>
          <w:szCs w:val="24"/>
          <w:highlight w:val="none"/>
          <w:lang w:val="en-US" w:eastAsia="zh-CN"/>
        </w:rPr>
      </w:pPr>
      <w:r>
        <w:rPr>
          <w:rFonts w:hint="eastAsia" w:ascii="Times New Roman" w:hAnsi="宋体"/>
          <w:sz w:val="24"/>
          <w:szCs w:val="24"/>
          <w:highlight w:val="none"/>
          <w:lang w:val="en-US" w:eastAsia="zh-CN"/>
        </w:rPr>
        <w:t>承包期届满或合同解除时、终止时，乙方须在出现上述事由之日起10日内交还标的（包括但不限于账务、证照、财产、法定代表人或负责人变更等），经第三方审计确认后无纠纷，承包双方结清费用，双方办理完交接手续后15个工作日内由甲方一次性退还履约保证金（按银行同期活期存款利率计息，退还额度为扣除相应款项后的余款）。履约保证金的管理、处分和退还，由甲方决定。</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ascii="Times New Roman" w:hAnsi="宋体"/>
          <w:sz w:val="24"/>
          <w:szCs w:val="24"/>
        </w:rPr>
        <w:t>如因乙方原因导致延期开业的，甲方有权从</w:t>
      </w:r>
      <w:r>
        <w:rPr>
          <w:rFonts w:hint="eastAsia" w:ascii="Times New Roman" w:hAnsi="宋体"/>
          <w:sz w:val="24"/>
          <w:szCs w:val="24"/>
          <w:lang w:eastAsia="zh-CN"/>
        </w:rPr>
        <w:t>履约保证金</w:t>
      </w:r>
      <w:r>
        <w:rPr>
          <w:rFonts w:ascii="Times New Roman" w:hAnsi="宋体"/>
          <w:sz w:val="24"/>
          <w:szCs w:val="24"/>
        </w:rPr>
        <w:t>中扣</w:t>
      </w:r>
      <w:r>
        <w:rPr>
          <w:rFonts w:hint="eastAsia" w:ascii="Times New Roman" w:hAnsi="宋体"/>
          <w:sz w:val="24"/>
          <w:szCs w:val="24"/>
        </w:rPr>
        <w:t>除人民币</w:t>
      </w:r>
      <w:r>
        <w:rPr>
          <w:rFonts w:hint="eastAsia" w:ascii="Times New Roman" w:hAnsi="宋体"/>
          <w:sz w:val="24"/>
          <w:szCs w:val="24"/>
          <w:lang w:val="en-US" w:eastAsia="zh-CN"/>
        </w:rPr>
        <w:t>捌</w:t>
      </w:r>
      <w:r>
        <w:rPr>
          <w:rFonts w:ascii="Times New Roman" w:hAnsi="宋体"/>
          <w:sz w:val="24"/>
          <w:szCs w:val="24"/>
        </w:rPr>
        <w:t>万元</w:t>
      </w:r>
      <w:r>
        <w:rPr>
          <w:rFonts w:hint="eastAsia" w:ascii="Times New Roman" w:hAnsi="宋体"/>
          <w:sz w:val="24"/>
          <w:szCs w:val="24"/>
          <w:lang w:val="en-US" w:eastAsia="zh-CN"/>
        </w:rPr>
        <w:t>/</w:t>
      </w:r>
      <w:r>
        <w:rPr>
          <w:rFonts w:ascii="Times New Roman" w:hAnsi="宋体"/>
          <w:sz w:val="24"/>
          <w:szCs w:val="24"/>
        </w:rPr>
        <w:t>日，延期超过</w:t>
      </w:r>
      <w:r>
        <w:rPr>
          <w:rFonts w:ascii="Times New Roman" w:hAnsi="Times New Roman"/>
          <w:sz w:val="24"/>
          <w:szCs w:val="24"/>
        </w:rPr>
        <w:t>15</w:t>
      </w:r>
      <w:r>
        <w:rPr>
          <w:rFonts w:ascii="Times New Roman" w:hAnsi="宋体"/>
          <w:sz w:val="24"/>
          <w:szCs w:val="24"/>
        </w:rPr>
        <w:t>日的，甲方有权单方面解除承包合同，收回承包标的，同时不予退还</w:t>
      </w:r>
      <w:r>
        <w:rPr>
          <w:rFonts w:hint="eastAsia" w:ascii="Times New Roman" w:hAnsi="宋体"/>
          <w:sz w:val="24"/>
          <w:szCs w:val="24"/>
          <w:lang w:eastAsia="zh-CN"/>
        </w:rPr>
        <w:t>履约保证金</w:t>
      </w:r>
      <w:r>
        <w:rPr>
          <w:rFonts w:ascii="Times New Roman" w:hAnsi="宋体"/>
          <w:sz w:val="24"/>
          <w:szCs w:val="24"/>
        </w:rPr>
        <w:t>，并保留相关责任和损失的追索权。</w:t>
      </w:r>
    </w:p>
    <w:p>
      <w:pPr>
        <w:keepNext w:val="0"/>
        <w:keepLines w:val="0"/>
        <w:pageBreakBefore w:val="0"/>
        <w:numPr>
          <w:ilvl w:val="0"/>
          <w:numId w:val="0"/>
        </w:numPr>
        <w:kinsoku/>
        <w:wordWrap/>
        <w:overflowPunct/>
        <w:topLinePunct w:val="0"/>
        <w:autoSpaceDN/>
        <w:bidi w:val="0"/>
        <w:adjustRightInd/>
        <w:spacing w:line="420" w:lineRule="exact"/>
        <w:ind w:firstLine="482" w:firstLineChars="200"/>
        <w:textAlignment w:val="auto"/>
        <w:rPr>
          <w:rFonts w:ascii="宋体" w:hAnsi="宋体"/>
          <w:b/>
          <w:bCs/>
          <w:sz w:val="24"/>
        </w:rPr>
      </w:pPr>
      <w:r>
        <w:rPr>
          <w:rFonts w:hint="eastAsia" w:ascii="Times New Roman" w:hAnsi="宋体"/>
          <w:b/>
          <w:bCs/>
          <w:sz w:val="24"/>
          <w:szCs w:val="24"/>
          <w:lang w:eastAsia="zh-CN"/>
        </w:rPr>
        <w:t>（</w:t>
      </w:r>
      <w:r>
        <w:rPr>
          <w:rFonts w:hint="eastAsia" w:ascii="Times New Roman" w:hAnsi="宋体"/>
          <w:b/>
          <w:bCs/>
          <w:sz w:val="24"/>
          <w:szCs w:val="24"/>
          <w:lang w:val="en-US" w:eastAsia="zh-CN"/>
        </w:rPr>
        <w:t>二</w:t>
      </w:r>
      <w:r>
        <w:rPr>
          <w:rFonts w:hint="eastAsia" w:ascii="Times New Roman" w:hAnsi="宋体"/>
          <w:b/>
          <w:bCs/>
          <w:sz w:val="24"/>
          <w:szCs w:val="24"/>
          <w:lang w:eastAsia="zh-CN"/>
        </w:rPr>
        <w:t>）</w:t>
      </w:r>
      <w:r>
        <w:rPr>
          <w:rFonts w:hint="eastAsia" w:ascii="Times New Roman" w:hAnsi="宋体"/>
          <w:b/>
          <w:bCs/>
          <w:sz w:val="24"/>
          <w:szCs w:val="24"/>
        </w:rPr>
        <w:t>工程施工预算价为人民币</w:t>
      </w:r>
      <w:r>
        <w:rPr>
          <w:rFonts w:hint="eastAsia" w:ascii="Times New Roman" w:hAnsi="宋体"/>
          <w:b/>
          <w:bCs/>
          <w:sz w:val="24"/>
          <w:szCs w:val="24"/>
          <w:u w:val="single"/>
        </w:rPr>
        <w:t>98</w:t>
      </w:r>
      <w:r>
        <w:rPr>
          <w:rFonts w:hint="eastAsia" w:ascii="Times New Roman" w:hAnsi="宋体"/>
          <w:b/>
          <w:bCs/>
          <w:sz w:val="24"/>
          <w:szCs w:val="24"/>
        </w:rPr>
        <w:t>万元</w:t>
      </w:r>
      <w:r>
        <w:rPr>
          <w:rFonts w:ascii="Times New Roman" w:hAnsi="宋体"/>
          <w:b/>
          <w:bCs/>
          <w:sz w:val="24"/>
          <w:szCs w:val="24"/>
        </w:rPr>
        <w:t>（大写</w:t>
      </w:r>
      <w:r>
        <w:rPr>
          <w:rFonts w:hint="eastAsia" w:ascii="Times New Roman" w:hAnsi="宋体"/>
          <w:b/>
          <w:bCs/>
          <w:sz w:val="24"/>
          <w:szCs w:val="24"/>
        </w:rPr>
        <w:t>：</w:t>
      </w:r>
      <w:r>
        <w:rPr>
          <w:rFonts w:hint="eastAsia" w:ascii="Times New Roman" w:hAnsi="宋体"/>
          <w:b/>
          <w:bCs/>
          <w:sz w:val="24"/>
          <w:szCs w:val="24"/>
          <w:u w:val="single"/>
        </w:rPr>
        <w:t>玖拾捌</w:t>
      </w:r>
      <w:r>
        <w:rPr>
          <w:rFonts w:hint="eastAsia" w:ascii="Times New Roman" w:hAnsi="宋体"/>
          <w:b/>
          <w:bCs/>
          <w:sz w:val="24"/>
          <w:szCs w:val="24"/>
        </w:rPr>
        <w:t>万</w:t>
      </w:r>
      <w:r>
        <w:rPr>
          <w:rFonts w:ascii="Times New Roman" w:hAnsi="宋体"/>
          <w:b/>
          <w:bCs/>
          <w:sz w:val="24"/>
          <w:szCs w:val="24"/>
        </w:rPr>
        <w:t>元整）</w:t>
      </w:r>
      <w:r>
        <w:rPr>
          <w:rFonts w:hint="eastAsia" w:ascii="Times New Roman" w:hAnsi="宋体"/>
          <w:b/>
          <w:bCs/>
          <w:sz w:val="24"/>
          <w:szCs w:val="24"/>
          <w:lang w:eastAsia="zh-CN"/>
        </w:rPr>
        <w:t>。</w:t>
      </w:r>
      <w:r>
        <w:rPr>
          <w:rFonts w:ascii="Times New Roman" w:hAnsi="宋体"/>
          <w:sz w:val="24"/>
          <w:szCs w:val="24"/>
        </w:rPr>
        <w:t>乙方须按甲方确定的工程范围、施工标准、预算方案</w:t>
      </w:r>
      <w:r>
        <w:rPr>
          <w:rFonts w:hint="eastAsia" w:ascii="Times New Roman" w:hAnsi="宋体"/>
          <w:sz w:val="24"/>
          <w:szCs w:val="24"/>
        </w:rPr>
        <w:t>等要求及相关法律法规、政策的规定于</w:t>
      </w:r>
      <w:r>
        <w:rPr>
          <w:rFonts w:hint="eastAsia" w:ascii="Times New Roman" w:hAnsi="宋体"/>
          <w:b/>
          <w:bCs/>
          <w:color w:val="000000" w:themeColor="text1"/>
          <w:sz w:val="24"/>
          <w:szCs w:val="24"/>
          <w14:textFill>
            <w14:solidFill>
              <w14:schemeClr w14:val="tx1"/>
            </w14:solidFill>
          </w14:textFill>
        </w:rPr>
        <w:t>____年__月__日</w:t>
      </w:r>
      <w:r>
        <w:rPr>
          <w:rFonts w:ascii="Times New Roman" w:hAnsi="宋体"/>
          <w:color w:val="000000" w:themeColor="text1"/>
          <w:sz w:val="24"/>
          <w:szCs w:val="24"/>
          <w14:textFill>
            <w14:solidFill>
              <w14:schemeClr w14:val="tx1"/>
            </w14:solidFill>
          </w14:textFill>
        </w:rPr>
        <w:t>前对供能服务站</w:t>
      </w:r>
      <w:r>
        <w:rPr>
          <w:rFonts w:hint="eastAsia" w:ascii="Times New Roman" w:hAnsi="宋体"/>
          <w:color w:val="000000" w:themeColor="text1"/>
          <w:sz w:val="24"/>
          <w:szCs w:val="24"/>
          <w14:textFill>
            <w14:solidFill>
              <w14:schemeClr w14:val="tx1"/>
            </w14:solidFill>
          </w14:textFill>
        </w:rPr>
        <w:t>完成</w:t>
      </w:r>
      <w:r>
        <w:rPr>
          <w:rFonts w:ascii="Times New Roman" w:hAnsi="宋体"/>
          <w:color w:val="000000" w:themeColor="text1"/>
          <w:sz w:val="24"/>
          <w:szCs w:val="24"/>
          <w14:textFill>
            <w14:solidFill>
              <w14:schemeClr w14:val="tx1"/>
            </w14:solidFill>
          </w14:textFill>
        </w:rPr>
        <w:t>施工，并先行垫资</w:t>
      </w:r>
      <w:r>
        <w:rPr>
          <w:rFonts w:hint="eastAsia" w:ascii="Times New Roman" w:hAnsi="宋体"/>
          <w:color w:val="000000" w:themeColor="text1"/>
          <w:sz w:val="24"/>
          <w:szCs w:val="24"/>
          <w14:textFill>
            <w14:solidFill>
              <w14:schemeClr w14:val="tx1"/>
            </w14:solidFill>
          </w14:textFill>
        </w:rPr>
        <w:t>；</w:t>
      </w:r>
      <w:r>
        <w:rPr>
          <w:rFonts w:hint="eastAsia" w:ascii="Times New Roman" w:hAnsi="宋体"/>
          <w:color w:val="000000" w:themeColor="text1"/>
          <w:sz w:val="24"/>
          <w:szCs w:val="24"/>
          <w:lang w:eastAsia="zh-CN"/>
          <w14:textFill>
            <w14:solidFill>
              <w14:schemeClr w14:val="tx1"/>
            </w14:solidFill>
          </w14:textFill>
        </w:rPr>
        <w:t>须于开业前</w:t>
      </w:r>
      <w:r>
        <w:rPr>
          <w:rFonts w:ascii="Times New Roman" w:hAnsi="宋体"/>
          <w:sz w:val="24"/>
          <w:szCs w:val="24"/>
        </w:rPr>
        <w:t>完成供能服务站的开业准备（独立完成包括但不限于站点的整体施工、装修、经营所需的相关证照的办理等）</w:t>
      </w:r>
      <w:r>
        <w:rPr>
          <w:rFonts w:hint="eastAsia" w:ascii="Times New Roman" w:hAnsi="宋体"/>
          <w:sz w:val="24"/>
          <w:szCs w:val="24"/>
        </w:rPr>
        <w:t>，且</w:t>
      </w:r>
      <w:r>
        <w:rPr>
          <w:rFonts w:ascii="Times New Roman" w:hAnsi="宋体"/>
          <w:sz w:val="24"/>
          <w:szCs w:val="24"/>
        </w:rPr>
        <w:t>供能服务站</w:t>
      </w:r>
      <w:r>
        <w:rPr>
          <w:rFonts w:hint="eastAsia" w:ascii="Times New Roman" w:hAnsi="宋体"/>
          <w:sz w:val="24"/>
          <w:szCs w:val="24"/>
        </w:rPr>
        <w:t>取得</w:t>
      </w:r>
      <w:r>
        <w:rPr>
          <w:rFonts w:hint="eastAsia" w:ascii="Times New Roman" w:hAnsi="宋体"/>
          <w:b/>
          <w:bCs/>
          <w:sz w:val="24"/>
          <w:szCs w:val="24"/>
        </w:rPr>
        <w:t>相关部门颁发的《成品油零售经营批准证书》 、</w:t>
      </w:r>
      <w:r>
        <w:rPr>
          <w:rFonts w:hint="eastAsia" w:ascii="宋体" w:hAnsi="宋体"/>
          <w:b/>
          <w:bCs/>
          <w:sz w:val="24"/>
        </w:rPr>
        <w:t>《危险化学品经营许可证》，同时向甲方提供上述证照的复印件</w:t>
      </w:r>
      <w:r>
        <w:rPr>
          <w:rFonts w:ascii="宋体" w:hAnsi="宋体"/>
          <w:b/>
          <w:bCs/>
          <w:sz w:val="24"/>
        </w:rPr>
        <w:t>。</w:t>
      </w:r>
    </w:p>
    <w:p>
      <w:pPr>
        <w:keepNext w:val="0"/>
        <w:keepLines w:val="0"/>
        <w:pageBreakBefore w:val="0"/>
        <w:kinsoku/>
        <w:wordWrap/>
        <w:overflowPunct/>
        <w:topLinePunct w:val="0"/>
        <w:autoSpaceDN/>
        <w:bidi w:val="0"/>
        <w:adjustRightInd/>
        <w:spacing w:line="420" w:lineRule="exact"/>
        <w:ind w:firstLine="361" w:firstLineChars="150"/>
        <w:textAlignment w:val="auto"/>
        <w:rPr>
          <w:rFonts w:ascii="Times New Roman" w:hAnsi="宋体"/>
          <w:b/>
          <w:bCs/>
          <w:sz w:val="24"/>
          <w:szCs w:val="24"/>
        </w:rPr>
      </w:pPr>
      <w:r>
        <w:rPr>
          <w:rFonts w:hint="eastAsia" w:ascii="Times New Roman" w:hAnsi="宋体"/>
          <w:b/>
          <w:bCs/>
          <w:sz w:val="24"/>
          <w:szCs w:val="24"/>
        </w:rPr>
        <w:t>工程范围及施工标准为：</w:t>
      </w:r>
    </w:p>
    <w:p>
      <w:pPr>
        <w:keepNext w:val="0"/>
        <w:keepLines w:val="0"/>
        <w:pageBreakBefore w:val="0"/>
        <w:kinsoku/>
        <w:wordWrap/>
        <w:overflowPunct/>
        <w:topLinePunct w:val="0"/>
        <w:autoSpaceDN/>
        <w:bidi w:val="0"/>
        <w:adjustRightInd/>
        <w:spacing w:line="420" w:lineRule="exact"/>
        <w:ind w:firstLine="361" w:firstLineChars="150"/>
        <w:textAlignment w:val="auto"/>
        <w:rPr>
          <w:rFonts w:ascii="Times New Roman" w:hAnsi="宋体"/>
          <w:b/>
          <w:bCs/>
          <w:sz w:val="24"/>
          <w:szCs w:val="24"/>
        </w:rPr>
      </w:pPr>
      <w:r>
        <w:rPr>
          <w:rFonts w:hint="eastAsia" w:ascii="Times New Roman" w:hAnsi="宋体"/>
          <w:b/>
          <w:bCs/>
          <w:sz w:val="24"/>
          <w:szCs w:val="24"/>
        </w:rPr>
        <w:t>1、完成服务站正常经营所需的电气工艺安装；</w:t>
      </w:r>
    </w:p>
    <w:p>
      <w:pPr>
        <w:keepNext w:val="0"/>
        <w:keepLines w:val="0"/>
        <w:pageBreakBefore w:val="0"/>
        <w:kinsoku/>
        <w:wordWrap/>
        <w:overflowPunct/>
        <w:topLinePunct w:val="0"/>
        <w:autoSpaceDN/>
        <w:bidi w:val="0"/>
        <w:adjustRightInd/>
        <w:spacing w:line="420" w:lineRule="exact"/>
        <w:ind w:firstLine="361" w:firstLineChars="150"/>
        <w:textAlignment w:val="auto"/>
        <w:rPr>
          <w:rFonts w:ascii="Times New Roman" w:hAnsi="宋体"/>
          <w:b/>
          <w:bCs/>
          <w:sz w:val="24"/>
          <w:szCs w:val="24"/>
        </w:rPr>
      </w:pPr>
      <w:r>
        <w:rPr>
          <w:rFonts w:hint="eastAsia" w:ascii="Times New Roman" w:hAnsi="宋体"/>
          <w:b/>
          <w:bCs/>
          <w:sz w:val="24"/>
          <w:szCs w:val="24"/>
        </w:rPr>
        <w:t>2、完成服务站内的装饰装修工程；</w:t>
      </w:r>
    </w:p>
    <w:p>
      <w:pPr>
        <w:keepNext w:val="0"/>
        <w:keepLines w:val="0"/>
        <w:pageBreakBefore w:val="0"/>
        <w:kinsoku/>
        <w:wordWrap/>
        <w:overflowPunct/>
        <w:topLinePunct w:val="0"/>
        <w:autoSpaceDN/>
        <w:bidi w:val="0"/>
        <w:adjustRightInd/>
        <w:spacing w:line="420" w:lineRule="exact"/>
        <w:ind w:firstLine="361" w:firstLineChars="150"/>
        <w:textAlignment w:val="auto"/>
        <w:rPr>
          <w:rFonts w:ascii="Times New Roman" w:hAnsi="宋体"/>
          <w:b/>
          <w:bCs/>
          <w:sz w:val="24"/>
          <w:szCs w:val="24"/>
        </w:rPr>
      </w:pPr>
      <w:r>
        <w:rPr>
          <w:rFonts w:hint="eastAsia" w:ascii="Times New Roman" w:hAnsi="宋体"/>
          <w:b/>
          <w:bCs/>
          <w:sz w:val="24"/>
          <w:szCs w:val="24"/>
        </w:rPr>
        <w:t>3、完成服务站进出道口的建设；</w:t>
      </w:r>
    </w:p>
    <w:p>
      <w:pPr>
        <w:keepNext w:val="0"/>
        <w:keepLines w:val="0"/>
        <w:pageBreakBefore w:val="0"/>
        <w:kinsoku/>
        <w:wordWrap/>
        <w:overflowPunct/>
        <w:topLinePunct w:val="0"/>
        <w:autoSpaceDN/>
        <w:bidi w:val="0"/>
        <w:adjustRightInd/>
        <w:spacing w:line="420" w:lineRule="exact"/>
        <w:ind w:firstLine="361" w:firstLineChars="150"/>
        <w:textAlignment w:val="auto"/>
        <w:rPr>
          <w:rFonts w:ascii="Times New Roman" w:hAnsi="宋体"/>
          <w:sz w:val="24"/>
          <w:szCs w:val="24"/>
        </w:rPr>
      </w:pPr>
      <w:r>
        <w:rPr>
          <w:rFonts w:hint="eastAsia" w:ascii="Times New Roman" w:hAnsi="宋体"/>
          <w:b/>
          <w:bCs/>
          <w:sz w:val="24"/>
          <w:szCs w:val="24"/>
        </w:rPr>
        <w:t>4、完成其他按照服务站经营所需的验收标准的施工。</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trike/>
          <w:color w:val="FF0000"/>
          <w:sz w:val="24"/>
          <w:szCs w:val="24"/>
        </w:rPr>
      </w:pPr>
      <w:r>
        <w:rPr>
          <w:rFonts w:hint="eastAsia" w:ascii="Times New Roman" w:hAnsi="宋体"/>
          <w:sz w:val="24"/>
          <w:szCs w:val="24"/>
        </w:rPr>
        <w:t>（</w:t>
      </w:r>
      <w:r>
        <w:rPr>
          <w:rFonts w:hint="eastAsia" w:ascii="Times New Roman" w:hAnsi="宋体"/>
          <w:sz w:val="24"/>
          <w:szCs w:val="24"/>
          <w:lang w:val="en-US" w:eastAsia="zh-CN"/>
        </w:rPr>
        <w:t>三</w:t>
      </w:r>
      <w:r>
        <w:rPr>
          <w:rFonts w:hint="eastAsia" w:ascii="Times New Roman" w:hAnsi="宋体"/>
          <w:sz w:val="24"/>
          <w:szCs w:val="24"/>
        </w:rPr>
        <w:t>）开业后，</w:t>
      </w:r>
      <w:r>
        <w:rPr>
          <w:rFonts w:ascii="Times New Roman" w:hAnsi="宋体"/>
          <w:sz w:val="24"/>
          <w:szCs w:val="24"/>
        </w:rPr>
        <w:t>乙方可在预算价格</w:t>
      </w:r>
      <w:r>
        <w:rPr>
          <w:rFonts w:hint="eastAsia" w:ascii="Times New Roman" w:hAnsi="宋体"/>
          <w:sz w:val="24"/>
          <w:szCs w:val="24"/>
          <w:u w:val="single"/>
        </w:rPr>
        <w:t>98</w:t>
      </w:r>
      <w:r>
        <w:rPr>
          <w:rFonts w:ascii="Times New Roman" w:hAnsi="宋体"/>
          <w:b/>
          <w:bCs/>
          <w:sz w:val="24"/>
          <w:szCs w:val="24"/>
        </w:rPr>
        <w:t>万元</w:t>
      </w:r>
      <w:r>
        <w:rPr>
          <w:rFonts w:ascii="Times New Roman" w:hAnsi="宋体"/>
          <w:sz w:val="24"/>
          <w:szCs w:val="24"/>
        </w:rPr>
        <w:t>限额内，</w:t>
      </w:r>
      <w:r>
        <w:rPr>
          <w:rFonts w:hint="eastAsia" w:ascii="Times New Roman" w:hAnsi="宋体"/>
          <w:sz w:val="24"/>
          <w:szCs w:val="24"/>
        </w:rPr>
        <w:t>经甲方指定的审计单位审定的工程款</w:t>
      </w:r>
      <w:r>
        <w:rPr>
          <w:rFonts w:ascii="Times New Roman" w:hAnsi="宋体"/>
          <w:sz w:val="24"/>
          <w:szCs w:val="24"/>
        </w:rPr>
        <w:t>向甲方申请报销</w:t>
      </w:r>
      <w:r>
        <w:rPr>
          <w:rFonts w:hint="eastAsia" w:ascii="Times New Roman" w:hAnsi="宋体"/>
          <w:sz w:val="24"/>
          <w:szCs w:val="24"/>
        </w:rPr>
        <w:t>，但</w:t>
      </w:r>
      <w:r>
        <w:rPr>
          <w:rFonts w:ascii="Times New Roman" w:hAnsi="宋体"/>
          <w:sz w:val="24"/>
          <w:szCs w:val="24"/>
        </w:rPr>
        <w:t>甲方承担的额度以预算价为限，超额部分由乙方自行承担</w:t>
      </w:r>
      <w:r>
        <w:rPr>
          <w:rFonts w:ascii="Times New Roman" w:hAnsi="宋体"/>
          <w:color w:val="auto"/>
          <w:sz w:val="24"/>
          <w:szCs w:val="24"/>
          <w:highlight w:val="none"/>
        </w:rPr>
        <w:t>，且乙方不享有超额部分工程的所有权。</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hint="eastAsia" w:ascii="Times New Roman" w:hAnsi="宋体"/>
          <w:sz w:val="24"/>
          <w:szCs w:val="24"/>
        </w:rPr>
        <w:t>（</w:t>
      </w:r>
      <w:r>
        <w:rPr>
          <w:rFonts w:hint="eastAsia" w:ascii="Times New Roman" w:hAnsi="宋体"/>
          <w:sz w:val="24"/>
          <w:szCs w:val="24"/>
          <w:lang w:val="en-US" w:eastAsia="zh-CN"/>
        </w:rPr>
        <w:t>四</w:t>
      </w:r>
      <w:r>
        <w:rPr>
          <w:rFonts w:hint="eastAsia" w:ascii="Times New Roman" w:hAnsi="宋体"/>
          <w:sz w:val="24"/>
          <w:szCs w:val="24"/>
        </w:rPr>
        <w:t>）</w:t>
      </w:r>
      <w:r>
        <w:rPr>
          <w:rFonts w:ascii="Times New Roman" w:hAnsi="宋体"/>
          <w:sz w:val="24"/>
          <w:szCs w:val="24"/>
        </w:rPr>
        <w:t>开业后</w:t>
      </w:r>
      <w:r>
        <w:rPr>
          <w:rFonts w:ascii="Times New Roman" w:hAnsi="Times New Roman"/>
          <w:sz w:val="24"/>
          <w:szCs w:val="24"/>
        </w:rPr>
        <w:t>1</w:t>
      </w:r>
      <w:r>
        <w:rPr>
          <w:rFonts w:ascii="Times New Roman" w:hAnsi="宋体"/>
          <w:sz w:val="24"/>
          <w:szCs w:val="24"/>
        </w:rPr>
        <w:t>个月内，乙方须以供能服务站的名义</w:t>
      </w:r>
      <w:r>
        <w:rPr>
          <w:rFonts w:hint="eastAsia" w:ascii="Times New Roman" w:hAnsi="宋体"/>
          <w:sz w:val="24"/>
          <w:szCs w:val="24"/>
        </w:rPr>
        <w:t>按规定办妥</w:t>
      </w:r>
      <w:r>
        <w:rPr>
          <w:rFonts w:ascii="Times New Roman" w:hAnsi="宋体"/>
          <w:sz w:val="24"/>
          <w:szCs w:val="24"/>
        </w:rPr>
        <w:t>各类保险</w:t>
      </w:r>
      <w:r>
        <w:rPr>
          <w:rFonts w:hint="eastAsia" w:ascii="Times New Roman" w:hAnsi="宋体"/>
          <w:sz w:val="24"/>
          <w:szCs w:val="24"/>
        </w:rPr>
        <w:t>，</w:t>
      </w:r>
      <w:r>
        <w:rPr>
          <w:rFonts w:ascii="Times New Roman" w:hAnsi="宋体"/>
          <w:sz w:val="24"/>
          <w:szCs w:val="24"/>
        </w:rPr>
        <w:t>并承担相应的费用</w:t>
      </w:r>
      <w:r>
        <w:rPr>
          <w:rFonts w:hint="eastAsia" w:ascii="Times New Roman" w:hAnsi="宋体"/>
          <w:sz w:val="24"/>
          <w:szCs w:val="24"/>
        </w:rPr>
        <w:t>，</w:t>
      </w:r>
      <w:r>
        <w:rPr>
          <w:rFonts w:hint="eastAsia" w:ascii="Times New Roman" w:hAnsi="宋体"/>
          <w:b/>
          <w:bCs/>
          <w:sz w:val="24"/>
          <w:szCs w:val="24"/>
        </w:rPr>
        <w:t>同时向甲方提供上述保单的复印件，</w:t>
      </w:r>
      <w:r>
        <w:rPr>
          <w:rFonts w:ascii="Times New Roman" w:hAnsi="宋体"/>
          <w:sz w:val="24"/>
          <w:szCs w:val="24"/>
        </w:rPr>
        <w:t>否则视为违约</w:t>
      </w:r>
      <w:r>
        <w:rPr>
          <w:rFonts w:hint="eastAsia" w:ascii="Times New Roman" w:hAnsi="宋体"/>
          <w:sz w:val="24"/>
          <w:szCs w:val="24"/>
        </w:rPr>
        <w:t>，</w:t>
      </w:r>
      <w:r>
        <w:rPr>
          <w:rFonts w:ascii="Times New Roman" w:hAnsi="宋体"/>
          <w:sz w:val="24"/>
          <w:szCs w:val="24"/>
        </w:rPr>
        <w:t>甲方有权终止</w:t>
      </w:r>
      <w:r>
        <w:rPr>
          <w:rFonts w:hint="eastAsia" w:ascii="Times New Roman" w:hAnsi="宋体"/>
          <w:sz w:val="24"/>
          <w:szCs w:val="24"/>
        </w:rPr>
        <w:t>、</w:t>
      </w:r>
      <w:r>
        <w:rPr>
          <w:rFonts w:ascii="Times New Roman" w:hAnsi="宋体"/>
          <w:sz w:val="24"/>
          <w:szCs w:val="24"/>
        </w:rPr>
        <w:t>解除本承包合同</w:t>
      </w:r>
      <w:r>
        <w:rPr>
          <w:rFonts w:hint="eastAsia" w:ascii="Times New Roman" w:hAnsi="宋体"/>
          <w:sz w:val="24"/>
          <w:szCs w:val="24"/>
        </w:rPr>
        <w:t>，</w:t>
      </w:r>
      <w:r>
        <w:rPr>
          <w:rFonts w:ascii="Times New Roman" w:hAnsi="宋体"/>
          <w:sz w:val="24"/>
          <w:szCs w:val="24"/>
        </w:rPr>
        <w:t>收回标的</w:t>
      </w:r>
      <w:r>
        <w:rPr>
          <w:rFonts w:hint="eastAsia" w:ascii="Times New Roman" w:hAnsi="宋体"/>
          <w:sz w:val="24"/>
          <w:szCs w:val="24"/>
        </w:rPr>
        <w:t>，</w:t>
      </w:r>
      <w:r>
        <w:rPr>
          <w:rFonts w:ascii="Times New Roman" w:hAnsi="宋体"/>
          <w:sz w:val="24"/>
          <w:szCs w:val="24"/>
        </w:rPr>
        <w:t>不予退还已收取的承包费和</w:t>
      </w:r>
      <w:r>
        <w:rPr>
          <w:rFonts w:hint="eastAsia" w:ascii="Times New Roman" w:hAnsi="宋体"/>
          <w:sz w:val="24"/>
          <w:szCs w:val="24"/>
          <w:lang w:eastAsia="zh-CN"/>
        </w:rPr>
        <w:t>履约保证金</w:t>
      </w:r>
      <w:r>
        <w:rPr>
          <w:rFonts w:ascii="Times New Roman" w:hAnsi="宋体"/>
          <w:sz w:val="24"/>
          <w:szCs w:val="24"/>
        </w:rPr>
        <w:t>，并保留相关责任和损失的追索权。</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sz w:val="24"/>
          <w:szCs w:val="24"/>
        </w:rPr>
      </w:pPr>
      <w:r>
        <w:rPr>
          <w:rFonts w:ascii="Times New Roman" w:hAnsi="宋体"/>
          <w:b/>
          <w:bCs/>
          <w:sz w:val="24"/>
          <w:szCs w:val="24"/>
        </w:rPr>
        <w:t>第六条</w:t>
      </w:r>
      <w:r>
        <w:rPr>
          <w:rFonts w:hint="eastAsia" w:ascii="Times New Roman" w:hAnsi="宋体"/>
          <w:b/>
          <w:bCs/>
          <w:sz w:val="24"/>
          <w:szCs w:val="24"/>
        </w:rPr>
        <w:t xml:space="preserve">  </w:t>
      </w:r>
      <w:r>
        <w:rPr>
          <w:rFonts w:ascii="Times New Roman" w:hAnsi="宋体"/>
          <w:b/>
          <w:bCs/>
          <w:sz w:val="24"/>
          <w:szCs w:val="24"/>
        </w:rPr>
        <w:t>标的交接和使用</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（一）</w:t>
      </w:r>
      <w:r>
        <w:rPr>
          <w:rFonts w:hint="eastAsia" w:ascii="Times New Roman" w:hAnsi="宋体"/>
          <w:sz w:val="24"/>
          <w:szCs w:val="24"/>
          <w:lang w:eastAsia="zh-CN"/>
        </w:rPr>
        <w:t>标的交接日：</w:t>
      </w:r>
      <w:r>
        <w:rPr>
          <w:rFonts w:hint="eastAsia" w:ascii="Times New Roman" w:hAnsi="宋体"/>
          <w:b/>
          <w:bCs/>
          <w:color w:val="000000" w:themeColor="text1"/>
          <w:sz w:val="24"/>
          <w:szCs w:val="24"/>
          <w:u w:val="none"/>
          <w:lang w:eastAsia="zh-CN"/>
          <w14:textFill>
            <w14:solidFill>
              <w14:schemeClr w14:val="tx1"/>
            </w14:solidFill>
          </w14:textFill>
        </w:rPr>
        <w:t>《经营权承包合同》签订当日</w:t>
      </w:r>
      <w:r>
        <w:rPr>
          <w:rFonts w:ascii="Times New Roman" w:hAnsi="宋体"/>
          <w:sz w:val="24"/>
          <w:szCs w:val="24"/>
        </w:rPr>
        <w:t>。乙方</w:t>
      </w:r>
      <w:r>
        <w:rPr>
          <w:rFonts w:hint="eastAsia" w:ascii="Times New Roman" w:hAnsi="宋体"/>
          <w:sz w:val="24"/>
          <w:szCs w:val="24"/>
          <w:lang w:eastAsia="zh-CN"/>
        </w:rPr>
        <w:t>完成</w:t>
      </w:r>
      <w:r>
        <w:rPr>
          <w:rFonts w:ascii="Times New Roman" w:hAnsi="宋体"/>
          <w:sz w:val="24"/>
          <w:szCs w:val="24"/>
        </w:rPr>
        <w:t>验收后，双方签署《</w:t>
      </w:r>
      <w:r>
        <w:rPr>
          <w:rFonts w:hint="eastAsia" w:ascii="Times New Roman" w:hAnsi="宋体"/>
          <w:sz w:val="24"/>
          <w:szCs w:val="24"/>
          <w:lang w:eastAsia="zh-CN"/>
        </w:rPr>
        <w:t>资产</w:t>
      </w:r>
      <w:r>
        <w:rPr>
          <w:rFonts w:ascii="Times New Roman" w:hAnsi="宋体"/>
          <w:sz w:val="24"/>
          <w:szCs w:val="24"/>
        </w:rPr>
        <w:t>交接清单》，同时，乙方派员接收供能服务站</w:t>
      </w:r>
      <w:r>
        <w:rPr>
          <w:rFonts w:hint="eastAsia" w:ascii="Times New Roman" w:hAnsi="宋体"/>
          <w:sz w:val="24"/>
          <w:szCs w:val="24"/>
        </w:rPr>
        <w:t>，</w:t>
      </w:r>
      <w:r>
        <w:rPr>
          <w:rFonts w:ascii="Times New Roman" w:hAnsi="宋体"/>
          <w:sz w:val="24"/>
          <w:szCs w:val="24"/>
        </w:rPr>
        <w:t>开始运营。</w:t>
      </w:r>
    </w:p>
    <w:p>
      <w:pPr>
        <w:keepNext w:val="0"/>
        <w:keepLines w:val="0"/>
        <w:pageBreakBefore w:val="0"/>
        <w:kinsoku/>
        <w:wordWrap/>
        <w:overflowPunct/>
        <w:topLinePunct w:val="0"/>
        <w:autoSpaceDN/>
        <w:bidi w:val="0"/>
        <w:adjustRightInd/>
        <w:spacing w:line="420" w:lineRule="exact"/>
        <w:ind w:firstLine="360" w:firstLineChars="150"/>
        <w:textAlignment w:val="auto"/>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ascii="Times New Roman" w:hAnsi="宋体"/>
          <w:sz w:val="24"/>
          <w:szCs w:val="24"/>
        </w:rPr>
        <w:t>（二）承包期间，乙方须以供能服务站名义进行经营管理、财务核算、依法纳税、自负盈亏，严格按照相关法律法规和行业规定做好安全、环保、纳税等相关工作。承包期间，所产生的一切安全责任、经济纠纷</w:t>
      </w:r>
      <w:r>
        <w:rPr>
          <w:rFonts w:hint="eastAsia" w:ascii="Times New Roman" w:hAnsi="宋体"/>
          <w:sz w:val="24"/>
          <w:szCs w:val="24"/>
        </w:rPr>
        <w:t>、劳动劳务纠纷、侵权纠纷</w:t>
      </w:r>
      <w:r>
        <w:rPr>
          <w:rFonts w:ascii="Times New Roman" w:hAnsi="宋体"/>
          <w:sz w:val="24"/>
          <w:szCs w:val="24"/>
        </w:rPr>
        <w:t>、风险责任等均由乙方自行负责</w:t>
      </w:r>
      <w:r>
        <w:rPr>
          <w:rFonts w:hint="eastAsia" w:ascii="Times New Roman" w:hAnsi="Times New Roman"/>
          <w:sz w:val="24"/>
          <w:szCs w:val="24"/>
          <w:lang w:eastAsia="zh-CN"/>
        </w:rPr>
        <w:t>（</w:t>
      </w:r>
      <w:r>
        <w:rPr>
          <w:rFonts w:ascii="Times New Roman" w:hAnsi="宋体"/>
          <w:sz w:val="24"/>
          <w:szCs w:val="24"/>
        </w:rPr>
        <w:t>包括对第三方应承担的经济责任</w:t>
      </w:r>
      <w:r>
        <w:rPr>
          <w:rFonts w:hint="eastAsia" w:ascii="Times New Roman" w:hAnsi="Times New Roman"/>
          <w:sz w:val="24"/>
          <w:szCs w:val="24"/>
          <w:lang w:eastAsia="zh-CN"/>
        </w:rPr>
        <w:t>）</w:t>
      </w:r>
      <w:r>
        <w:rPr>
          <w:rFonts w:hint="eastAsia" w:ascii="Times New Roman" w:hAnsi="宋体"/>
          <w:sz w:val="24"/>
          <w:szCs w:val="24"/>
        </w:rPr>
        <w:t>。承包期间，乙方因生产经营管理需要，</w:t>
      </w:r>
      <w:r>
        <w:rPr>
          <w:rFonts w:ascii="Times New Roman" w:hAnsi="宋体"/>
          <w:sz w:val="24"/>
          <w:szCs w:val="24"/>
        </w:rPr>
        <w:t>供能服务站的</w:t>
      </w:r>
      <w:r>
        <w:rPr>
          <w:rFonts w:hint="eastAsia" w:ascii="Times New Roman" w:hAnsi="宋体"/>
          <w:sz w:val="24"/>
          <w:szCs w:val="24"/>
        </w:rPr>
        <w:t>营运资金由乙方投入，产生的一切费用由乙方承担（承包关系</w:t>
      </w:r>
      <w:r>
        <w:rPr>
          <w:rFonts w:hint="eastAsia" w:ascii="Times New Roman" w:hAnsi="宋体"/>
          <w:color w:val="000000" w:themeColor="text1"/>
          <w:sz w:val="24"/>
          <w:szCs w:val="24"/>
          <w14:textFill>
            <w14:solidFill>
              <w14:schemeClr w14:val="tx1"/>
            </w14:solidFill>
          </w14:textFill>
        </w:rPr>
        <w:t>解除、结束后，乙方须无条件结清所有债务），</w:t>
      </w:r>
      <w:r>
        <w:rPr>
          <w:rFonts w:ascii="Times New Roman" w:hAnsi="宋体"/>
          <w:color w:val="000000" w:themeColor="text1"/>
          <w:sz w:val="24"/>
          <w:szCs w:val="24"/>
          <w:highlight w:val="none"/>
          <w14:textFill>
            <w14:solidFill>
              <w14:schemeClr w14:val="tx1"/>
            </w14:solidFill>
          </w14:textFill>
        </w:rPr>
        <w:t>经营所得归乙方所有</w:t>
      </w:r>
      <w:r>
        <w:rPr>
          <w:rFonts w:hint="eastAsia" w:ascii="Times New Roman" w:hAnsi="宋体"/>
          <w:color w:val="000000" w:themeColor="text1"/>
          <w:sz w:val="24"/>
          <w:szCs w:val="24"/>
          <w:highlight w:val="none"/>
          <w14:textFill>
            <w14:solidFill>
              <w14:schemeClr w14:val="tx1"/>
            </w14:solidFill>
          </w14:textFill>
        </w:rPr>
        <w:t>，</w:t>
      </w:r>
      <w:r>
        <w:rPr>
          <w:rFonts w:hint="eastAsia" w:ascii="Times New Roman" w:hAnsi="宋体"/>
          <w:color w:val="000000" w:themeColor="text1"/>
          <w:sz w:val="24"/>
          <w:szCs w:val="24"/>
          <w:highlight w:val="none"/>
          <w:lang w:val="en-US" w:eastAsia="zh-CN"/>
          <w14:textFill>
            <w14:solidFill>
              <w14:schemeClr w14:val="tx1"/>
            </w14:solidFill>
          </w14:textFill>
        </w:rPr>
        <w:t>按会计年度结算，</w:t>
      </w:r>
      <w:r>
        <w:rPr>
          <w:rFonts w:ascii="Times New Roman" w:hAnsi="宋体"/>
          <w:color w:val="000000" w:themeColor="text1"/>
          <w:sz w:val="24"/>
          <w:szCs w:val="24"/>
          <w:highlight w:val="none"/>
          <w14:textFill>
            <w14:solidFill>
              <w14:schemeClr w14:val="tx1"/>
            </w14:solidFill>
          </w14:textFill>
        </w:rPr>
        <w:t>税</w:t>
      </w:r>
      <w:r>
        <w:rPr>
          <w:rFonts w:hint="eastAsia" w:ascii="Times New Roman" w:hAnsi="宋体"/>
          <w:color w:val="000000" w:themeColor="text1"/>
          <w:sz w:val="24"/>
          <w:szCs w:val="24"/>
          <w:highlight w:val="none"/>
          <w:lang w:eastAsia="zh-CN"/>
          <w14:textFill>
            <w14:solidFill>
              <w14:schemeClr w14:val="tx1"/>
            </w14:solidFill>
          </w14:textFill>
        </w:rPr>
        <w:t>费</w:t>
      </w:r>
      <w:r>
        <w:rPr>
          <w:rFonts w:ascii="Times New Roman" w:hAnsi="宋体"/>
          <w:color w:val="000000" w:themeColor="text1"/>
          <w:sz w:val="24"/>
          <w:szCs w:val="24"/>
          <w:highlight w:val="none"/>
          <w14:textFill>
            <w14:solidFill>
              <w14:schemeClr w14:val="tx1"/>
            </w14:solidFill>
          </w14:textFill>
        </w:rPr>
        <w:t>自负</w:t>
      </w:r>
      <w:r>
        <w:rPr>
          <w:rFonts w:hint="eastAsia" w:ascii="Times New Roman" w:hAnsi="宋体"/>
          <w:color w:val="000000" w:themeColor="text1"/>
          <w:sz w:val="24"/>
          <w:szCs w:val="24"/>
          <w:highlight w:val="none"/>
          <w:lang w:eastAsia="zh-CN"/>
          <w14:textFill>
            <w14:solidFill>
              <w14:schemeClr w14:val="tx1"/>
            </w14:solidFill>
          </w14:textFill>
        </w:rPr>
        <w:t>，</w:t>
      </w:r>
      <w:r>
        <w:rPr>
          <w:rFonts w:hint="eastAsia" w:ascii="Times New Roman" w:hAnsi="宋体"/>
          <w:color w:val="000000" w:themeColor="text1"/>
          <w:sz w:val="24"/>
          <w:szCs w:val="24"/>
          <w:highlight w:val="none"/>
          <w:lang w:val="en-US" w:eastAsia="zh-CN"/>
          <w14:textFill>
            <w14:solidFill>
              <w14:schemeClr w14:val="tx1"/>
            </w14:solidFill>
          </w14:textFill>
        </w:rPr>
        <w:t>但乙方出现本合同约定的违约责任时，则不再享受经营所得，归甲方所有。</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ascii="Times New Roman" w:hAnsi="宋体"/>
          <w:sz w:val="24"/>
          <w:szCs w:val="24"/>
        </w:rPr>
        <w:t>（三）承包期间，甲方派驻一名工作人员对供能服务站的日常经营活动等相关情况进行监管，该工作人员的工资由甲方支付</w:t>
      </w:r>
      <w:r>
        <w:rPr>
          <w:rFonts w:hint="eastAsia" w:ascii="Times New Roman" w:hAnsi="宋体"/>
          <w:color w:val="000000" w:themeColor="text1"/>
          <w:sz w:val="24"/>
          <w:szCs w:val="24"/>
          <w14:textFill>
            <w14:solidFill>
              <w14:schemeClr w14:val="tx1"/>
            </w14:solidFill>
          </w14:textFill>
        </w:rPr>
        <w:t>。</w:t>
      </w:r>
      <w:r>
        <w:rPr>
          <w:rFonts w:ascii="Times New Roman" w:hAnsi="宋体"/>
          <w:sz w:val="24"/>
          <w:szCs w:val="24"/>
        </w:rPr>
        <w:t>供能服务站的所有印章须由甲方工作人员保管，用印须向保管人申请。同时，乙方必须无条件配合甲方及相关部门对供能服务站的监督</w:t>
      </w:r>
      <w:r>
        <w:rPr>
          <w:rFonts w:hint="eastAsia" w:ascii="Times New Roman" w:hAnsi="宋体"/>
          <w:sz w:val="24"/>
          <w:szCs w:val="24"/>
        </w:rPr>
        <w:t>、检查</w:t>
      </w:r>
      <w:r>
        <w:rPr>
          <w:rFonts w:ascii="Times New Roman" w:hAnsi="宋体"/>
          <w:sz w:val="24"/>
          <w:szCs w:val="24"/>
        </w:rPr>
        <w:t>和审计</w:t>
      </w:r>
      <w:r>
        <w:rPr>
          <w:rFonts w:hint="eastAsia" w:ascii="Times New Roman" w:hAnsi="宋体"/>
          <w:sz w:val="24"/>
          <w:szCs w:val="24"/>
        </w:rPr>
        <w:t>，</w:t>
      </w:r>
      <w:r>
        <w:rPr>
          <w:rFonts w:ascii="Times New Roman" w:hAnsi="宋体"/>
          <w:sz w:val="24"/>
          <w:szCs w:val="24"/>
        </w:rPr>
        <w:t>乙方须根据甲方要求提供财务报表、销售统计表等报表</w:t>
      </w:r>
      <w:r>
        <w:rPr>
          <w:rFonts w:hint="eastAsia" w:ascii="Times New Roman" w:hAnsi="宋体"/>
          <w:sz w:val="24"/>
          <w:szCs w:val="24"/>
        </w:rPr>
        <w:t>，</w:t>
      </w:r>
      <w:r>
        <w:rPr>
          <w:rFonts w:ascii="Times New Roman" w:hAnsi="宋体"/>
          <w:sz w:val="24"/>
          <w:szCs w:val="24"/>
        </w:rPr>
        <w:t>否则视为乙方违约</w:t>
      </w:r>
      <w:r>
        <w:rPr>
          <w:rFonts w:hint="eastAsia"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ascii="Times New Roman" w:hAnsi="宋体"/>
          <w:sz w:val="24"/>
          <w:szCs w:val="24"/>
        </w:rPr>
        <w:t>（四）承包期间，为明确安全生产管理责任与义务，根据《安全生产法》第五条规定，供能服务站的</w:t>
      </w:r>
      <w:r>
        <w:rPr>
          <w:rFonts w:hint="eastAsia" w:ascii="Times New Roman" w:hAnsi="宋体"/>
          <w:sz w:val="24"/>
          <w:szCs w:val="24"/>
        </w:rPr>
        <w:t>法定代表人或</w:t>
      </w:r>
      <w:r>
        <w:rPr>
          <w:rFonts w:ascii="Times New Roman" w:hAnsi="宋体"/>
          <w:sz w:val="24"/>
          <w:szCs w:val="24"/>
        </w:rPr>
        <w:t>负责人由乙方指派，并做好相应的证照变更等工作</w:t>
      </w:r>
      <w:r>
        <w:rPr>
          <w:rFonts w:hint="eastAsia" w:ascii="Times New Roman" w:hAnsi="宋体"/>
          <w:b/>
          <w:bCs/>
          <w:kern w:val="0"/>
          <w:sz w:val="24"/>
        </w:rPr>
        <w:t>（变更完成后需向甲方提供相关证照复印件）</w:t>
      </w:r>
      <w:r>
        <w:rPr>
          <w:rFonts w:hint="eastAsia" w:ascii="Times New Roman" w:hAnsi="宋体"/>
          <w:kern w:val="0"/>
          <w:sz w:val="24"/>
        </w:rPr>
        <w:t>。</w:t>
      </w:r>
      <w:r>
        <w:rPr>
          <w:rFonts w:ascii="Times New Roman" w:hAnsi="宋体"/>
          <w:kern w:val="0"/>
          <w:sz w:val="24"/>
        </w:rPr>
        <w:t>严禁乙方以供能服务站的名义通过抵押、</w:t>
      </w:r>
      <w:r>
        <w:rPr>
          <w:rFonts w:hint="eastAsia" w:ascii="Times New Roman" w:hAnsi="宋体"/>
          <w:kern w:val="0"/>
          <w:sz w:val="24"/>
        </w:rPr>
        <w:t>质押、保证</w:t>
      </w:r>
      <w:r>
        <w:rPr>
          <w:rFonts w:ascii="Times New Roman" w:hAnsi="宋体"/>
          <w:kern w:val="0"/>
          <w:sz w:val="24"/>
        </w:rPr>
        <w:t>等方式对外进行借贷或其他投融资行为；也不得以任何理由擅自处置供能服务站的资产</w:t>
      </w:r>
      <w:r>
        <w:rPr>
          <w:rFonts w:hint="eastAsia" w:ascii="Times New Roman" w:hAnsi="宋体"/>
          <w:b/>
          <w:bCs/>
          <w:kern w:val="0"/>
          <w:sz w:val="24"/>
        </w:rPr>
        <w:t>（</w:t>
      </w:r>
      <w:r>
        <w:rPr>
          <w:rFonts w:ascii="Times New Roman" w:hAnsi="宋体"/>
          <w:b/>
          <w:bCs/>
          <w:kern w:val="0"/>
          <w:sz w:val="24"/>
        </w:rPr>
        <w:t>由乙方自行出资添置</w:t>
      </w:r>
      <w:r>
        <w:rPr>
          <w:rFonts w:hint="eastAsia" w:ascii="Times New Roman" w:hAnsi="宋体"/>
          <w:b/>
          <w:bCs/>
          <w:kern w:val="0"/>
          <w:sz w:val="24"/>
        </w:rPr>
        <w:t>，</w:t>
      </w:r>
      <w:r>
        <w:rPr>
          <w:rFonts w:ascii="Times New Roman" w:hAnsi="宋体"/>
          <w:b/>
          <w:bCs/>
          <w:kern w:val="0"/>
          <w:sz w:val="24"/>
        </w:rPr>
        <w:t>且处置不影响功能服务站运营的</w:t>
      </w:r>
      <w:r>
        <w:rPr>
          <w:rFonts w:hint="eastAsia" w:ascii="Times New Roman" w:hAnsi="宋体"/>
          <w:b/>
          <w:bCs/>
          <w:kern w:val="0"/>
          <w:sz w:val="24"/>
          <w:lang w:eastAsia="zh-CN"/>
        </w:rPr>
        <w:t>，</w:t>
      </w:r>
      <w:r>
        <w:rPr>
          <w:rFonts w:hint="eastAsia" w:ascii="Times New Roman" w:hAnsi="宋体"/>
          <w:b/>
          <w:bCs/>
          <w:kern w:val="0"/>
          <w:sz w:val="24"/>
          <w:lang w:val="en-US" w:eastAsia="zh-CN"/>
        </w:rPr>
        <w:t>且无违约情形的</w:t>
      </w:r>
      <w:r>
        <w:rPr>
          <w:rFonts w:ascii="Times New Roman" w:hAnsi="宋体"/>
          <w:b/>
          <w:bCs/>
          <w:kern w:val="0"/>
          <w:sz w:val="24"/>
        </w:rPr>
        <w:t>除外，资产以标的交付时双方签</w:t>
      </w:r>
      <w:r>
        <w:rPr>
          <w:rFonts w:hint="eastAsia" w:ascii="Times New Roman" w:hAnsi="宋体"/>
          <w:b/>
          <w:bCs/>
          <w:kern w:val="0"/>
          <w:sz w:val="24"/>
        </w:rPr>
        <w:t>订</w:t>
      </w:r>
      <w:r>
        <w:rPr>
          <w:rFonts w:ascii="Times New Roman" w:hAnsi="宋体"/>
          <w:b/>
          <w:bCs/>
          <w:kern w:val="0"/>
          <w:sz w:val="24"/>
        </w:rPr>
        <w:t>的交接清单为准</w:t>
      </w:r>
      <w:r>
        <w:rPr>
          <w:rFonts w:hint="eastAsia" w:ascii="Times New Roman" w:hAnsi="宋体"/>
          <w:b/>
          <w:bCs/>
          <w:kern w:val="0"/>
          <w:sz w:val="24"/>
        </w:rPr>
        <w:t>）</w:t>
      </w:r>
      <w:r>
        <w:rPr>
          <w:rFonts w:ascii="Times New Roman" w:hAnsi="宋体"/>
          <w:kern w:val="0"/>
          <w:sz w:val="24"/>
        </w:rPr>
        <w:t>。</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b/>
          <w:bCs/>
          <w:sz w:val="24"/>
          <w:szCs w:val="24"/>
        </w:rPr>
      </w:pPr>
      <w:r>
        <w:rPr>
          <w:rFonts w:ascii="Times New Roman" w:hAnsi="宋体"/>
          <w:sz w:val="24"/>
          <w:szCs w:val="24"/>
        </w:rPr>
        <w:t>（五）承包期间，乙方应当依法经营，不得超范围经营；乙方必须保证供能服务站现有各类经营资质证照的合法性、有效性，并逐步完善相关配套项目的经营许可及证照审批</w:t>
      </w:r>
      <w:r>
        <w:rPr>
          <w:rFonts w:hint="eastAsia" w:ascii="Times New Roman" w:hAnsi="宋体"/>
          <w:sz w:val="24"/>
          <w:szCs w:val="24"/>
        </w:rPr>
        <w:t>，各类证照的年检工作、审批及相关费用由乙方承担</w:t>
      </w:r>
      <w:r>
        <w:rPr>
          <w:rFonts w:ascii="Times New Roman" w:hAnsi="宋体"/>
          <w:sz w:val="24"/>
          <w:szCs w:val="24"/>
        </w:rPr>
        <w:t>；必须定期组织员工开展安全生产、业务技能等常规的培训和教育；乙方对供能服务站安全生产工作和各类安全责任事故负全部责任，各种设施设备须满足安全正常使用（符合安评及环评</w:t>
      </w:r>
      <w:r>
        <w:rPr>
          <w:rFonts w:hint="eastAsia" w:ascii="Times New Roman" w:hAnsi="宋体"/>
          <w:sz w:val="24"/>
          <w:szCs w:val="24"/>
        </w:rPr>
        <w:t>等</w:t>
      </w:r>
      <w:r>
        <w:rPr>
          <w:rFonts w:ascii="Times New Roman" w:hAnsi="宋体"/>
          <w:sz w:val="24"/>
          <w:szCs w:val="24"/>
        </w:rPr>
        <w:t>标准），工作人员须</w:t>
      </w:r>
      <w:r>
        <w:rPr>
          <w:rFonts w:ascii="Times New Roman" w:hAnsi="宋体"/>
          <w:kern w:val="0"/>
          <w:sz w:val="24"/>
        </w:rPr>
        <w:t>按行业规定持证上岗</w:t>
      </w:r>
      <w:r>
        <w:rPr>
          <w:rFonts w:hint="eastAsia" w:ascii="Times New Roman" w:hAnsi="宋体"/>
          <w:b/>
          <w:bCs/>
          <w:kern w:val="0"/>
          <w:sz w:val="24"/>
        </w:rPr>
        <w:t>（取得证件后需向甲方提供相关证件复印件）</w:t>
      </w:r>
      <w:r>
        <w:rPr>
          <w:rFonts w:ascii="Times New Roman" w:hAnsi="宋体"/>
          <w:b/>
          <w:bCs/>
          <w:sz w:val="24"/>
          <w:szCs w:val="24"/>
        </w:rPr>
        <w:t>。</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ascii="Times New Roman" w:hAnsi="宋体"/>
          <w:sz w:val="24"/>
          <w:szCs w:val="24"/>
        </w:rPr>
        <w:t>（六）</w:t>
      </w:r>
      <w:r>
        <w:rPr>
          <w:rFonts w:ascii="Times New Roman" w:hAnsi="宋体"/>
          <w:kern w:val="0"/>
          <w:sz w:val="24"/>
        </w:rPr>
        <w:t>承包期间，</w:t>
      </w:r>
      <w:r>
        <w:rPr>
          <w:rFonts w:ascii="Times New Roman" w:hAnsi="宋体"/>
          <w:sz w:val="24"/>
          <w:szCs w:val="24"/>
        </w:rPr>
        <w:t>如遇批零倒挂或供油短缺时，乙方必须保障供能服务站的正常运营和供应。如遇突发事件，乙方必须优先保障政府指定的民生用油供应。</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b/>
          <w:bCs/>
          <w:color w:val="000000" w:themeColor="text1"/>
          <w:kern w:val="0"/>
          <w:sz w:val="24"/>
          <w14:textFill>
            <w14:solidFill>
              <w14:schemeClr w14:val="tx1"/>
            </w14:solidFill>
          </w14:textFill>
        </w:rPr>
      </w:pPr>
      <w:r>
        <w:rPr>
          <w:rFonts w:ascii="Times New Roman" w:hAnsi="宋体"/>
          <w:kern w:val="0"/>
          <w:sz w:val="24"/>
        </w:rPr>
        <w:t>（</w:t>
      </w:r>
      <w:r>
        <w:rPr>
          <w:rFonts w:hint="eastAsia" w:ascii="Times New Roman" w:hAnsi="宋体"/>
          <w:kern w:val="0"/>
          <w:sz w:val="24"/>
        </w:rPr>
        <w:t>七</w:t>
      </w:r>
      <w:r>
        <w:rPr>
          <w:rFonts w:ascii="Times New Roman" w:hAnsi="宋体"/>
          <w:kern w:val="0"/>
          <w:sz w:val="24"/>
        </w:rPr>
        <w:t>）承包期间，乙方以供能服务站的名义录用员工的，须规范用工行为，聘用年限不得超过承包年限</w:t>
      </w:r>
      <w:r>
        <w:rPr>
          <w:rFonts w:hint="eastAsia" w:ascii="Times New Roman" w:hAnsi="宋体"/>
          <w:b/>
          <w:bCs/>
          <w:kern w:val="0"/>
          <w:sz w:val="24"/>
        </w:rPr>
        <w:t>（签订聘用合同后需向甲方提供合同复印件及员工名册并及时更新），承包合同被提前终止、解除的，若员工劳动期限尚未届满的</w:t>
      </w:r>
      <w:r>
        <w:rPr>
          <w:rFonts w:hint="eastAsia" w:ascii="Times New Roman" w:hAnsi="宋体"/>
          <w:b/>
          <w:bCs/>
          <w:color w:val="000000" w:themeColor="text1"/>
          <w:kern w:val="0"/>
          <w:sz w:val="24"/>
          <w14:textFill>
            <w14:solidFill>
              <w14:schemeClr w14:val="tx1"/>
            </w14:solidFill>
          </w14:textFill>
        </w:rPr>
        <w:t>，乙方承担对员工的责任最迟应至劳动关系自然到期</w:t>
      </w:r>
      <w:r>
        <w:rPr>
          <w:rFonts w:ascii="Times New Roman" w:hAnsi="宋体"/>
          <w:b/>
          <w:bCs/>
          <w:color w:val="000000" w:themeColor="text1"/>
          <w:kern w:val="0"/>
          <w:sz w:val="24"/>
          <w14:textFill>
            <w14:solidFill>
              <w14:schemeClr w14:val="tx1"/>
            </w14:solidFill>
          </w14:textFill>
        </w:rPr>
        <w:t>。</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b/>
          <w:bCs/>
          <w:sz w:val="24"/>
          <w:szCs w:val="24"/>
        </w:rPr>
      </w:pPr>
      <w:r>
        <w:rPr>
          <w:rFonts w:ascii="Times New Roman" w:hAnsi="宋体"/>
          <w:b/>
          <w:bCs/>
          <w:sz w:val="24"/>
          <w:szCs w:val="24"/>
        </w:rPr>
        <w:t>第七条</w:t>
      </w:r>
      <w:r>
        <w:rPr>
          <w:rFonts w:hint="eastAsia" w:ascii="Times New Roman" w:hAnsi="宋体"/>
          <w:b/>
          <w:bCs/>
          <w:sz w:val="24"/>
          <w:szCs w:val="24"/>
        </w:rPr>
        <w:t xml:space="preserve">  </w:t>
      </w:r>
      <w:r>
        <w:rPr>
          <w:rFonts w:ascii="Times New Roman" w:hAnsi="宋体"/>
          <w:b/>
          <w:bCs/>
          <w:sz w:val="24"/>
          <w:szCs w:val="24"/>
        </w:rPr>
        <w:t>供能服务站及附属设施的维护</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kern w:val="0"/>
          <w:sz w:val="24"/>
        </w:rPr>
      </w:pPr>
      <w:r>
        <w:rPr>
          <w:rFonts w:ascii="Times New Roman" w:hAnsi="宋体"/>
          <w:sz w:val="24"/>
          <w:szCs w:val="24"/>
        </w:rPr>
        <w:t>（一）经营期间，乙方须保证站点各类设施设备满足安全经营正常使用需要；开业后的技改事宜由乙方负责，相关费用由乙方承担，承包期届满或合同</w:t>
      </w:r>
      <w:r>
        <w:rPr>
          <w:rFonts w:ascii="Times New Roman" w:hAnsi="宋体"/>
          <w:kern w:val="0"/>
          <w:sz w:val="24"/>
        </w:rPr>
        <w:t>终止</w:t>
      </w:r>
      <w:r>
        <w:rPr>
          <w:rFonts w:hint="eastAsia" w:ascii="Times New Roman" w:hAnsi="宋体"/>
          <w:kern w:val="0"/>
          <w:sz w:val="24"/>
        </w:rPr>
        <w:t>、</w:t>
      </w:r>
      <w:r>
        <w:rPr>
          <w:rFonts w:ascii="Times New Roman" w:hAnsi="宋体"/>
          <w:kern w:val="0"/>
          <w:sz w:val="24"/>
        </w:rPr>
        <w:t>解除时，无偿归甲方所有。</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二）开业后站内的建筑物、构造物、设施设备确需装修、改造或添置的，须提前向甲方书面申请并提交装修、改造设计图或设备清单，经甲方同意并报送消防等相关政府职能部门审批通过后，方可对供能服务站进行装修、改造或购置相关设施设备。</w:t>
      </w:r>
      <w:r>
        <w:rPr>
          <w:rFonts w:ascii="Times New Roman" w:hAnsi="宋体"/>
          <w:b/>
          <w:bCs/>
          <w:sz w:val="24"/>
          <w:szCs w:val="24"/>
        </w:rPr>
        <w:t>承包期届满或承包关</w:t>
      </w:r>
      <w:r>
        <w:rPr>
          <w:rFonts w:ascii="Times New Roman" w:hAnsi="宋体"/>
          <w:b/>
          <w:bCs/>
          <w:kern w:val="0"/>
          <w:sz w:val="24"/>
        </w:rPr>
        <w:t>系终止</w:t>
      </w:r>
      <w:r>
        <w:rPr>
          <w:rFonts w:hint="eastAsia" w:ascii="Times New Roman" w:hAnsi="宋体"/>
          <w:b/>
          <w:bCs/>
          <w:kern w:val="0"/>
          <w:sz w:val="24"/>
        </w:rPr>
        <w:t>、</w:t>
      </w:r>
      <w:r>
        <w:rPr>
          <w:rFonts w:ascii="Times New Roman" w:hAnsi="宋体"/>
          <w:b/>
          <w:bCs/>
          <w:kern w:val="0"/>
          <w:sz w:val="24"/>
        </w:rPr>
        <w:t>解除时，上述投入的各类设施设备和装修产权</w:t>
      </w:r>
      <w:r>
        <w:rPr>
          <w:rFonts w:hint="eastAsia" w:ascii="Times New Roman" w:hAnsi="宋体"/>
          <w:b/>
          <w:bCs/>
          <w:kern w:val="0"/>
          <w:sz w:val="24"/>
        </w:rPr>
        <w:t>由甲乙双方协商决定</w:t>
      </w:r>
      <w:r>
        <w:rPr>
          <w:rFonts w:ascii="Times New Roman" w:hAnsi="宋体"/>
          <w:b/>
          <w:bCs/>
          <w:sz w:val="24"/>
          <w:szCs w:val="24"/>
        </w:rPr>
        <w:t>。</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b/>
          <w:bCs/>
          <w:sz w:val="24"/>
          <w:szCs w:val="24"/>
        </w:rPr>
      </w:pPr>
      <w:r>
        <w:rPr>
          <w:rFonts w:ascii="Times New Roman" w:hAnsi="宋体"/>
          <w:b/>
          <w:bCs/>
          <w:sz w:val="24"/>
          <w:szCs w:val="24"/>
        </w:rPr>
        <w:t>第八条</w:t>
      </w:r>
      <w:r>
        <w:rPr>
          <w:rFonts w:hint="eastAsia" w:ascii="Times New Roman" w:hAnsi="宋体"/>
          <w:b/>
          <w:bCs/>
          <w:sz w:val="24"/>
          <w:szCs w:val="24"/>
        </w:rPr>
        <w:t xml:space="preserve">  </w:t>
      </w:r>
      <w:r>
        <w:rPr>
          <w:rFonts w:ascii="Times New Roman" w:hAnsi="宋体"/>
          <w:b/>
          <w:bCs/>
          <w:sz w:val="24"/>
          <w:szCs w:val="24"/>
        </w:rPr>
        <w:t>转包、转借、分包、转让及退包</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宋体"/>
          <w:sz w:val="24"/>
          <w:szCs w:val="24"/>
        </w:rPr>
      </w:pPr>
      <w:r>
        <w:rPr>
          <w:rFonts w:ascii="Times New Roman" w:hAnsi="宋体"/>
          <w:sz w:val="24"/>
          <w:szCs w:val="24"/>
        </w:rPr>
        <w:t>承包期间，乙方需独立履约，不得将承包标的、经营场地、设施设备等整体或部分通过分包的形式转包、转借或转让给他人</w:t>
      </w:r>
      <w:r>
        <w:rPr>
          <w:rFonts w:hint="eastAsia" w:ascii="Times New Roman" w:hAnsi="宋体"/>
          <w:sz w:val="24"/>
          <w:szCs w:val="24"/>
        </w:rPr>
        <w:t>，</w:t>
      </w:r>
      <w:r>
        <w:rPr>
          <w:rFonts w:ascii="Times New Roman" w:hAnsi="宋体"/>
          <w:sz w:val="24"/>
          <w:szCs w:val="24"/>
        </w:rPr>
        <w:t>一经发现，甲方有权提前解除合同、收回标的，并且不予退还</w:t>
      </w:r>
      <w:r>
        <w:rPr>
          <w:rFonts w:hint="eastAsia" w:ascii="Times New Roman" w:hAnsi="宋体"/>
          <w:sz w:val="24"/>
          <w:szCs w:val="24"/>
          <w:lang w:eastAsia="zh-CN"/>
        </w:rPr>
        <w:t>履约保证金</w:t>
      </w:r>
      <w:r>
        <w:rPr>
          <w:rFonts w:hint="eastAsia" w:ascii="Times New Roman" w:hAnsi="宋体"/>
          <w:sz w:val="24"/>
          <w:szCs w:val="24"/>
        </w:rPr>
        <w:t>，</w:t>
      </w:r>
      <w:r>
        <w:rPr>
          <w:rFonts w:ascii="Times New Roman" w:hAnsi="宋体"/>
          <w:sz w:val="24"/>
          <w:szCs w:val="24"/>
        </w:rPr>
        <w:t>也不退</w:t>
      </w:r>
      <w:r>
        <w:rPr>
          <w:rFonts w:hint="eastAsia" w:ascii="Times New Roman" w:hAnsi="宋体"/>
          <w:sz w:val="24"/>
          <w:szCs w:val="24"/>
        </w:rPr>
        <w:t>还</w:t>
      </w:r>
      <w:r>
        <w:rPr>
          <w:rFonts w:ascii="Times New Roman" w:hAnsi="宋体"/>
          <w:sz w:val="24"/>
          <w:szCs w:val="24"/>
        </w:rPr>
        <w:t>剩余期限对应的承包费，同时甲方有权向乙方提起法律诉讼要求赔偿。如遇特殊情况确需进行退包的，则须提前</w:t>
      </w:r>
      <w:r>
        <w:rPr>
          <w:rFonts w:ascii="Times New Roman" w:hAnsi="Times New Roman"/>
          <w:sz w:val="24"/>
          <w:szCs w:val="24"/>
        </w:rPr>
        <w:t>3</w:t>
      </w:r>
      <w:r>
        <w:rPr>
          <w:rFonts w:ascii="Times New Roman" w:hAnsi="宋体"/>
          <w:sz w:val="24"/>
          <w:szCs w:val="24"/>
        </w:rPr>
        <w:t>个月书面通知甲方，经甲方书面同意后，方可办理退包手续；同时根据实际承包期限收取承包费（不足</w:t>
      </w:r>
      <w:r>
        <w:rPr>
          <w:rFonts w:ascii="Times New Roman" w:hAnsi="Times New Roman"/>
          <w:sz w:val="24"/>
          <w:szCs w:val="24"/>
        </w:rPr>
        <w:t>1</w:t>
      </w:r>
      <w:r>
        <w:rPr>
          <w:rFonts w:ascii="Times New Roman" w:hAnsi="宋体"/>
          <w:sz w:val="24"/>
          <w:szCs w:val="24"/>
        </w:rPr>
        <w:t>个月的按</w:t>
      </w:r>
      <w:r>
        <w:rPr>
          <w:rFonts w:ascii="Times New Roman" w:hAnsi="Times New Roman"/>
          <w:sz w:val="24"/>
          <w:szCs w:val="24"/>
        </w:rPr>
        <w:t>1</w:t>
      </w:r>
      <w:r>
        <w:rPr>
          <w:rFonts w:ascii="Times New Roman" w:hAnsi="宋体"/>
          <w:sz w:val="24"/>
          <w:szCs w:val="24"/>
        </w:rPr>
        <w:t>个月收取），剩余已付承包费退还，</w:t>
      </w:r>
      <w:r>
        <w:rPr>
          <w:rFonts w:hint="eastAsia" w:ascii="Times New Roman" w:hAnsi="宋体"/>
          <w:sz w:val="24"/>
          <w:szCs w:val="24"/>
        </w:rPr>
        <w:t>同时退还</w:t>
      </w:r>
      <w:r>
        <w:rPr>
          <w:rFonts w:hint="eastAsia" w:ascii="Times New Roman" w:hAnsi="宋体"/>
          <w:sz w:val="24"/>
          <w:szCs w:val="24"/>
          <w:lang w:eastAsia="zh-CN"/>
        </w:rPr>
        <w:t>履约保证金</w:t>
      </w:r>
      <w:r>
        <w:rPr>
          <w:rFonts w:hint="eastAsia" w:ascii="Times New Roman" w:hAnsi="宋体"/>
          <w:sz w:val="24"/>
          <w:szCs w:val="24"/>
        </w:rPr>
        <w:t>（</w:t>
      </w:r>
      <w:r>
        <w:rPr>
          <w:rFonts w:hint="eastAsia" w:ascii="Times New Roman" w:hAnsi="宋体"/>
          <w:b/>
          <w:sz w:val="24"/>
          <w:szCs w:val="24"/>
          <w:lang w:eastAsia="zh-CN"/>
        </w:rPr>
        <w:t>按银行同期活期存款利率计息</w:t>
      </w:r>
      <w:r>
        <w:rPr>
          <w:rFonts w:hint="eastAsia" w:ascii="Times New Roman" w:hAnsi="宋体"/>
          <w:sz w:val="24"/>
          <w:szCs w:val="24"/>
        </w:rPr>
        <w:t>）</w:t>
      </w:r>
      <w:r>
        <w:rPr>
          <w:rFonts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宋体"/>
          <w:b/>
          <w:bCs/>
          <w:sz w:val="24"/>
          <w:szCs w:val="24"/>
        </w:rPr>
      </w:pPr>
      <w:r>
        <w:rPr>
          <w:rFonts w:ascii="Times New Roman" w:hAnsi="宋体"/>
          <w:b/>
          <w:bCs/>
          <w:sz w:val="24"/>
          <w:szCs w:val="24"/>
        </w:rPr>
        <w:t>第</w:t>
      </w:r>
      <w:r>
        <w:rPr>
          <w:rFonts w:hint="eastAsia" w:ascii="Times New Roman" w:hAnsi="宋体"/>
          <w:b/>
          <w:bCs/>
          <w:sz w:val="24"/>
          <w:szCs w:val="24"/>
        </w:rPr>
        <w:t>九</w:t>
      </w:r>
      <w:r>
        <w:rPr>
          <w:rFonts w:ascii="Times New Roman" w:hAnsi="宋体"/>
          <w:b/>
          <w:bCs/>
          <w:sz w:val="24"/>
          <w:szCs w:val="24"/>
        </w:rPr>
        <w:t>条</w:t>
      </w:r>
      <w:r>
        <w:rPr>
          <w:rFonts w:hint="eastAsia" w:ascii="Times New Roman" w:hAnsi="宋体"/>
          <w:b/>
          <w:bCs/>
          <w:sz w:val="24"/>
          <w:szCs w:val="24"/>
        </w:rPr>
        <w:t xml:space="preserve">  </w:t>
      </w:r>
      <w:r>
        <w:rPr>
          <w:rFonts w:ascii="Times New Roman" w:hAnsi="宋体"/>
          <w:b/>
          <w:bCs/>
          <w:sz w:val="24"/>
          <w:szCs w:val="24"/>
        </w:rPr>
        <w:t>不可抗力或政府行为等暂停营业的情况</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（一）不可抗力是指不能预见、不能避免并不能克服的客观情况，包括但不限于：天灾、水灾、地震或其他灾难，战争或暴乱。</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（二）由于不可抗力的原因，而不能履行合同或延迟履行合同的一方可视不可抗力的实际影响免除部分或全部违约责任。但受不可抗力影响的一方应在可通知的情况下立即通知对方，并在不可抗力发生后</w:t>
      </w:r>
      <w:r>
        <w:rPr>
          <w:rFonts w:ascii="Times New Roman" w:hAnsi="Times New Roman"/>
          <w:sz w:val="24"/>
          <w:szCs w:val="24"/>
        </w:rPr>
        <w:t>15</w:t>
      </w:r>
      <w:r>
        <w:rPr>
          <w:rFonts w:ascii="Times New Roman" w:hAnsi="宋体"/>
          <w:sz w:val="24"/>
          <w:szCs w:val="24"/>
        </w:rPr>
        <w:t>日内邮寄相关的主管部门签发的证明文件，以便其他各方审查、确认。</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（三）发生不可抗力事件终止或消除后，受不可抗力影响的一方，应立即通知对方，发生不可抗力事件终止或消除后</w:t>
      </w:r>
      <w:r>
        <w:rPr>
          <w:rFonts w:ascii="Times New Roman" w:hAnsi="Times New Roman"/>
          <w:sz w:val="24"/>
          <w:szCs w:val="24"/>
        </w:rPr>
        <w:t>15</w:t>
      </w:r>
      <w:r>
        <w:rPr>
          <w:rFonts w:ascii="Times New Roman" w:hAnsi="宋体"/>
          <w:sz w:val="24"/>
          <w:szCs w:val="24"/>
        </w:rPr>
        <w:t>日内邮寄相关的主管部门签发的证明文件确认不可抗力事件的终止或消除。</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（四）如果不可抗力的影响持续超过</w:t>
      </w:r>
      <w:r>
        <w:rPr>
          <w:rFonts w:ascii="Times New Roman" w:hAnsi="Times New Roman"/>
          <w:sz w:val="24"/>
          <w:szCs w:val="24"/>
        </w:rPr>
        <w:t>1</w:t>
      </w:r>
      <w:r>
        <w:rPr>
          <w:rFonts w:ascii="Times New Roman" w:hAnsi="宋体"/>
          <w:sz w:val="24"/>
          <w:szCs w:val="24"/>
        </w:rPr>
        <w:t>个月，受不可抗力影响的一方应与对方取得联系，以便解决进一步履行合同的问题。如果不可抗力的影响持续超过</w:t>
      </w:r>
      <w:r>
        <w:rPr>
          <w:rFonts w:ascii="Times New Roman" w:hAnsi="Times New Roman"/>
          <w:sz w:val="24"/>
          <w:szCs w:val="24"/>
        </w:rPr>
        <w:t>6</w:t>
      </w:r>
      <w:r>
        <w:rPr>
          <w:rFonts w:ascii="Times New Roman" w:hAnsi="宋体"/>
          <w:sz w:val="24"/>
          <w:szCs w:val="24"/>
        </w:rPr>
        <w:t>个月，任何一方都有权终止全部或部分合同。</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ascii="Times New Roman" w:hAnsi="宋体"/>
          <w:sz w:val="24"/>
          <w:szCs w:val="24"/>
        </w:rPr>
        <w:t>（五）本合同履行期间，如遇国家规划、拆迁期、政府征收等政府行为拆迁的，政府拆迁补偿费归甲方所有，经营补偿费</w:t>
      </w:r>
      <w:r>
        <w:rPr>
          <w:rFonts w:hint="eastAsia" w:ascii="Times New Roman" w:hAnsi="Times New Roman"/>
          <w:sz w:val="24"/>
          <w:szCs w:val="24"/>
          <w:lang w:eastAsia="zh-CN"/>
        </w:rPr>
        <w:t>（</w:t>
      </w:r>
      <w:r>
        <w:rPr>
          <w:rFonts w:ascii="Times New Roman" w:hAnsi="宋体"/>
          <w:sz w:val="24"/>
          <w:szCs w:val="24"/>
        </w:rPr>
        <w:t>至合同到期日剩余日期的经营补偿费</w:t>
      </w:r>
      <w:r>
        <w:rPr>
          <w:rFonts w:hint="eastAsia" w:ascii="Times New Roman" w:hAnsi="Times New Roman"/>
          <w:sz w:val="24"/>
          <w:szCs w:val="24"/>
          <w:lang w:eastAsia="zh-CN"/>
        </w:rPr>
        <w:t>）</w:t>
      </w:r>
      <w:r>
        <w:rPr>
          <w:rFonts w:ascii="Times New Roman" w:hAnsi="宋体"/>
          <w:sz w:val="24"/>
          <w:szCs w:val="24"/>
        </w:rPr>
        <w:t>归乙方所有。</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trike/>
          <w:sz w:val="24"/>
          <w:szCs w:val="24"/>
        </w:rPr>
      </w:pPr>
      <w:r>
        <w:rPr>
          <w:rFonts w:ascii="Times New Roman" w:hAnsi="宋体"/>
          <w:sz w:val="24"/>
          <w:szCs w:val="24"/>
        </w:rPr>
        <w:t>（六）如遇自然灾害、战争、政府拆迁、道路封闭原因等不可抗力因素造成一方不能履行合同的，免除违约责任。</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由于上述不可抗力或政府行为等导致供能服务站必须暂停营业的情况，暂停营业时间超过1个月以上</w:t>
      </w:r>
      <w:r>
        <w:rPr>
          <w:rFonts w:hint="eastAsia" w:ascii="Times New Roman" w:hAnsi="宋体"/>
          <w:sz w:val="24"/>
          <w:szCs w:val="24"/>
        </w:rPr>
        <w:t>（1个月以内的承包费不退）</w:t>
      </w:r>
      <w:r>
        <w:rPr>
          <w:rFonts w:ascii="Times New Roman" w:hAnsi="宋体"/>
          <w:sz w:val="24"/>
          <w:szCs w:val="24"/>
        </w:rPr>
        <w:t>承包费可按日计算</w:t>
      </w:r>
      <w:r>
        <w:rPr>
          <w:rFonts w:hint="eastAsia" w:ascii="Times New Roman" w:hAnsi="宋体"/>
          <w:sz w:val="24"/>
          <w:szCs w:val="24"/>
          <w:lang w:eastAsia="zh-CN"/>
        </w:rPr>
        <w:t>，</w:t>
      </w:r>
      <w:r>
        <w:rPr>
          <w:rFonts w:ascii="Times New Roman" w:hAnsi="宋体"/>
          <w:sz w:val="24"/>
          <w:szCs w:val="24"/>
        </w:rPr>
        <w:t>退还给乙方，停业期间员工基本工资须正常发放。但是</w:t>
      </w:r>
      <w:r>
        <w:rPr>
          <w:rFonts w:hint="eastAsia" w:ascii="Times New Roman" w:hAnsi="宋体"/>
          <w:sz w:val="24"/>
          <w:szCs w:val="24"/>
        </w:rPr>
        <w:t>，</w:t>
      </w:r>
      <w:r>
        <w:rPr>
          <w:rFonts w:ascii="Times New Roman" w:hAnsi="宋体"/>
          <w:sz w:val="24"/>
          <w:szCs w:val="24"/>
        </w:rPr>
        <w:t>如停业期间获得政府补偿款，则该补偿款自动归入供能服务站名下账户</w:t>
      </w:r>
      <w:r>
        <w:rPr>
          <w:rFonts w:hint="eastAsia" w:ascii="Times New Roman" w:hAnsi="宋体"/>
          <w:sz w:val="24"/>
          <w:szCs w:val="24"/>
        </w:rPr>
        <w:t>，</w:t>
      </w:r>
      <w:r>
        <w:rPr>
          <w:rFonts w:ascii="Times New Roman" w:hAnsi="宋体"/>
          <w:sz w:val="24"/>
          <w:szCs w:val="24"/>
        </w:rPr>
        <w:t>归乙方所有，但上述情况下停业期间乙方的承包费不予退还。</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b/>
          <w:bCs/>
          <w:sz w:val="24"/>
          <w:szCs w:val="24"/>
        </w:rPr>
      </w:pPr>
      <w:r>
        <w:rPr>
          <w:rFonts w:ascii="Times New Roman" w:hAnsi="宋体"/>
          <w:b/>
          <w:bCs/>
          <w:sz w:val="24"/>
          <w:szCs w:val="24"/>
        </w:rPr>
        <w:t>第十条</w:t>
      </w:r>
      <w:r>
        <w:rPr>
          <w:rFonts w:hint="eastAsia" w:ascii="Times New Roman" w:hAnsi="宋体"/>
          <w:b/>
          <w:bCs/>
          <w:sz w:val="24"/>
          <w:szCs w:val="24"/>
        </w:rPr>
        <w:t xml:space="preserve">  </w:t>
      </w:r>
      <w:r>
        <w:rPr>
          <w:rFonts w:ascii="Times New Roman" w:hAnsi="宋体"/>
          <w:b/>
          <w:bCs/>
          <w:sz w:val="24"/>
          <w:szCs w:val="24"/>
        </w:rPr>
        <w:t>违约责任</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highlight w:val="none"/>
        </w:rPr>
      </w:pPr>
      <w:r>
        <w:rPr>
          <w:rFonts w:ascii="Times New Roman" w:hAnsi="宋体"/>
          <w:sz w:val="24"/>
          <w:szCs w:val="24"/>
        </w:rPr>
        <w:t>（一）</w:t>
      </w:r>
      <w:r>
        <w:rPr>
          <w:rFonts w:ascii="Times New Roman" w:hAnsi="宋体"/>
          <w:sz w:val="24"/>
          <w:szCs w:val="24"/>
          <w:highlight w:val="none"/>
        </w:rPr>
        <w:t>承包期间</w:t>
      </w:r>
      <w:r>
        <w:rPr>
          <w:rFonts w:hint="eastAsia" w:ascii="Times New Roman" w:hAnsi="宋体"/>
          <w:sz w:val="24"/>
          <w:szCs w:val="24"/>
          <w:highlight w:val="none"/>
          <w:lang w:val="en-US" w:eastAsia="zh-CN"/>
        </w:rPr>
        <w:t>乙方</w:t>
      </w:r>
      <w:r>
        <w:rPr>
          <w:rFonts w:ascii="Times New Roman" w:hAnsi="宋体"/>
          <w:sz w:val="24"/>
          <w:szCs w:val="24"/>
          <w:highlight w:val="none"/>
        </w:rPr>
        <w:t>有下列</w:t>
      </w:r>
      <w:r>
        <w:rPr>
          <w:rFonts w:hint="eastAsia" w:ascii="Times New Roman" w:hAnsi="宋体"/>
          <w:sz w:val="24"/>
          <w:szCs w:val="24"/>
          <w:highlight w:val="none"/>
          <w:lang w:val="en-US" w:eastAsia="zh-CN"/>
        </w:rPr>
        <w:t>违约</w:t>
      </w:r>
      <w:r>
        <w:rPr>
          <w:rFonts w:ascii="Times New Roman" w:hAnsi="宋体"/>
          <w:sz w:val="24"/>
          <w:szCs w:val="24"/>
          <w:highlight w:val="none"/>
        </w:rPr>
        <w:t>情形之一的，</w:t>
      </w:r>
      <w:r>
        <w:rPr>
          <w:rFonts w:hint="eastAsia" w:ascii="Times New Roman" w:hAnsi="宋体"/>
          <w:sz w:val="24"/>
          <w:szCs w:val="24"/>
          <w:highlight w:val="none"/>
          <w:lang w:val="en-US" w:eastAsia="zh-CN"/>
        </w:rPr>
        <w:t>视为乙方自动放弃下一轮承包期的优先承包权及放弃其添置的物资（包括但不限于设施、设备、物品、装饰装修投入、其他财产）的所有权，</w:t>
      </w:r>
      <w:r>
        <w:rPr>
          <w:rFonts w:ascii="Times New Roman" w:hAnsi="宋体"/>
          <w:sz w:val="24"/>
          <w:szCs w:val="24"/>
          <w:highlight w:val="none"/>
        </w:rPr>
        <w:t>甲方有权单方面解除本合同，</w:t>
      </w:r>
      <w:r>
        <w:rPr>
          <w:rFonts w:hint="eastAsia" w:ascii="Times New Roman" w:hAnsi="宋体"/>
          <w:sz w:val="24"/>
          <w:szCs w:val="24"/>
          <w:highlight w:val="none"/>
          <w:lang w:eastAsia="zh-CN"/>
        </w:rPr>
        <w:t>履约保证金</w:t>
      </w:r>
      <w:r>
        <w:rPr>
          <w:rFonts w:ascii="Times New Roman" w:hAnsi="宋体"/>
          <w:sz w:val="24"/>
          <w:szCs w:val="24"/>
          <w:highlight w:val="none"/>
        </w:rPr>
        <w:t>不予退还，</w:t>
      </w:r>
      <w:r>
        <w:rPr>
          <w:rFonts w:hint="eastAsia" w:ascii="Times New Roman" w:hAnsi="宋体"/>
          <w:sz w:val="24"/>
          <w:szCs w:val="24"/>
          <w:highlight w:val="none"/>
          <w:lang w:val="en-US" w:eastAsia="zh-CN"/>
        </w:rPr>
        <w:t>且</w:t>
      </w:r>
      <w:r>
        <w:rPr>
          <w:rFonts w:ascii="Times New Roman" w:hAnsi="宋体"/>
          <w:sz w:val="24"/>
          <w:szCs w:val="24"/>
          <w:highlight w:val="none"/>
        </w:rPr>
        <w:t>乙方应向甲方赔偿由此所造成的损失：</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hint="eastAsia" w:ascii="Times New Roman" w:hAnsi="Times New Roman"/>
          <w:sz w:val="24"/>
          <w:szCs w:val="24"/>
          <w:lang w:val="en-US" w:eastAsia="zh-CN"/>
        </w:rPr>
        <w:t>1</w:t>
      </w:r>
      <w:r>
        <w:rPr>
          <w:rFonts w:ascii="Times New Roman" w:hAnsi="宋体"/>
          <w:sz w:val="24"/>
          <w:szCs w:val="24"/>
        </w:rPr>
        <w:t>、乙方延期开业超过15日及以上的；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宋体"/>
          <w:sz w:val="24"/>
          <w:szCs w:val="24"/>
          <w:lang w:val="en-US" w:eastAsia="zh-CN"/>
        </w:rPr>
        <w:t>2</w:t>
      </w:r>
      <w:r>
        <w:rPr>
          <w:rFonts w:ascii="Times New Roman" w:hAnsi="宋体"/>
          <w:sz w:val="24"/>
          <w:szCs w:val="24"/>
        </w:rPr>
        <w:t>、开业</w:t>
      </w:r>
      <w:r>
        <w:rPr>
          <w:rFonts w:hint="eastAsia" w:ascii="Times New Roman" w:hAnsi="宋体"/>
          <w:sz w:val="24"/>
          <w:szCs w:val="24"/>
        </w:rPr>
        <w:t>后</w:t>
      </w:r>
      <w:r>
        <w:rPr>
          <w:rFonts w:ascii="Times New Roman" w:hAnsi="宋体"/>
          <w:sz w:val="24"/>
          <w:szCs w:val="24"/>
        </w:rPr>
        <w:t>1个月</w:t>
      </w:r>
      <w:r>
        <w:rPr>
          <w:rFonts w:hint="eastAsia" w:ascii="Times New Roman" w:hAnsi="宋体"/>
          <w:sz w:val="24"/>
          <w:szCs w:val="24"/>
        </w:rPr>
        <w:t>内</w:t>
      </w:r>
      <w:r>
        <w:rPr>
          <w:rFonts w:ascii="Times New Roman" w:hAnsi="宋体"/>
          <w:sz w:val="24"/>
          <w:szCs w:val="24"/>
        </w:rPr>
        <w:t>，乙方不能以供能服务站的名义办妥各类保险</w:t>
      </w:r>
      <w:r>
        <w:rPr>
          <w:rFonts w:hint="eastAsia" w:ascii="Times New Roman" w:hAnsi="宋体"/>
          <w:sz w:val="24"/>
          <w:szCs w:val="24"/>
        </w:rPr>
        <w:t>并向甲方提供保单复印件</w:t>
      </w:r>
      <w:r>
        <w:rPr>
          <w:rFonts w:ascii="Times New Roman" w:hAnsi="宋体"/>
          <w:sz w:val="24"/>
          <w:szCs w:val="24"/>
        </w:rPr>
        <w:t>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3</w:t>
      </w:r>
      <w:r>
        <w:rPr>
          <w:rFonts w:ascii="Times New Roman" w:hAnsi="宋体"/>
          <w:sz w:val="24"/>
          <w:szCs w:val="24"/>
        </w:rPr>
        <w:t>、乙方利用标的进行非法活动，或损害公共利益或者他人利益的；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4</w:t>
      </w:r>
      <w:r>
        <w:rPr>
          <w:rFonts w:ascii="Times New Roman" w:hAnsi="宋体"/>
          <w:sz w:val="24"/>
          <w:szCs w:val="24"/>
        </w:rPr>
        <w:t>、乙方违反安全生产、消防等相关法律法规规定及本合同约定，不及时消除安全生产隐患，经书面通知仍不整改或整改不到位、或致使安全生产事故发生的；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5</w:t>
      </w:r>
      <w:r>
        <w:rPr>
          <w:rFonts w:ascii="Times New Roman" w:hAnsi="宋体"/>
          <w:sz w:val="24"/>
          <w:szCs w:val="24"/>
        </w:rPr>
        <w:t>、乙方拒不配合甲方及相关部门的监管</w:t>
      </w:r>
      <w:r>
        <w:rPr>
          <w:rFonts w:hint="eastAsia" w:ascii="Times New Roman" w:hAnsi="宋体"/>
          <w:sz w:val="24"/>
          <w:szCs w:val="24"/>
        </w:rPr>
        <w:t>、检查</w:t>
      </w:r>
      <w:r>
        <w:rPr>
          <w:rFonts w:ascii="Times New Roman" w:hAnsi="宋体"/>
          <w:sz w:val="24"/>
          <w:szCs w:val="24"/>
        </w:rPr>
        <w:t>和审计的；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6</w:t>
      </w:r>
      <w:r>
        <w:rPr>
          <w:rFonts w:ascii="Times New Roman" w:hAnsi="宋体"/>
          <w:sz w:val="24"/>
          <w:szCs w:val="24"/>
        </w:rPr>
        <w:t>、乙方未</w:t>
      </w:r>
      <w:r>
        <w:rPr>
          <w:rFonts w:hint="eastAsia" w:ascii="Times New Roman" w:hAnsi="宋体"/>
          <w:sz w:val="24"/>
          <w:szCs w:val="24"/>
        </w:rPr>
        <w:t>按约定完成施工或</w:t>
      </w:r>
      <w:r>
        <w:rPr>
          <w:rFonts w:ascii="Times New Roman" w:hAnsi="宋体"/>
          <w:sz w:val="24"/>
          <w:szCs w:val="24"/>
        </w:rPr>
        <w:t>办妥相关证照导致供能服务站无法正常营业或超范围经营的；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hint="eastAsia" w:ascii="Times New Roman" w:hAnsi="Times New Roman"/>
          <w:sz w:val="24"/>
          <w:szCs w:val="24"/>
          <w:lang w:val="en-US" w:eastAsia="zh-CN"/>
        </w:rPr>
        <w:t>7</w:t>
      </w:r>
      <w:r>
        <w:rPr>
          <w:rFonts w:ascii="Times New Roman" w:hAnsi="宋体"/>
          <w:sz w:val="24"/>
          <w:szCs w:val="24"/>
        </w:rPr>
        <w:t>、乙方未</w:t>
      </w:r>
      <w:r>
        <w:rPr>
          <w:rFonts w:hint="eastAsia" w:ascii="Times New Roman" w:hAnsi="宋体"/>
          <w:sz w:val="24"/>
          <w:szCs w:val="24"/>
        </w:rPr>
        <w:t>能</w:t>
      </w:r>
      <w:r>
        <w:rPr>
          <w:rFonts w:ascii="Times New Roman" w:hAnsi="宋体"/>
          <w:sz w:val="24"/>
          <w:szCs w:val="24"/>
        </w:rPr>
        <w:t>按约定</w:t>
      </w:r>
      <w:r>
        <w:rPr>
          <w:rFonts w:hint="eastAsia" w:ascii="Times New Roman" w:hAnsi="宋体"/>
          <w:sz w:val="24"/>
          <w:szCs w:val="24"/>
        </w:rPr>
        <w:t>取得《成品油零售经营批准证书》 、《危险化学品经营许可证》等证照并提供上述证照复印件的；或未能按约定变更上述证照对应的法定代表人/</w:t>
      </w:r>
      <w:r>
        <w:rPr>
          <w:rFonts w:ascii="Times New Roman" w:hAnsi="宋体"/>
          <w:sz w:val="24"/>
          <w:szCs w:val="24"/>
        </w:rPr>
        <w:t>负责人或变更的</w:t>
      </w:r>
      <w:r>
        <w:rPr>
          <w:rFonts w:hint="eastAsia" w:ascii="Times New Roman" w:hAnsi="宋体"/>
          <w:sz w:val="24"/>
          <w:szCs w:val="24"/>
        </w:rPr>
        <w:t>法定代表人/</w:t>
      </w:r>
      <w:r>
        <w:rPr>
          <w:rFonts w:ascii="Times New Roman" w:hAnsi="宋体"/>
          <w:sz w:val="24"/>
          <w:szCs w:val="24"/>
        </w:rPr>
        <w:t>负责人不具有相关资质的；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8</w:t>
      </w:r>
      <w:r>
        <w:rPr>
          <w:rFonts w:ascii="Times New Roman" w:hAnsi="宋体"/>
          <w:sz w:val="24"/>
          <w:szCs w:val="24"/>
        </w:rPr>
        <w:t>、乙方不承担维修和维护责任致使供能服务站或相关设施设备严重损坏，或经甲方代为维修后，拒不承担维修费用的；</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hint="eastAsia" w:ascii="Times New Roman" w:hAnsi="Times New Roman"/>
          <w:kern w:val="0"/>
          <w:sz w:val="24"/>
          <w:lang w:val="en-US" w:eastAsia="zh-CN"/>
        </w:rPr>
        <w:t>9</w:t>
      </w:r>
      <w:r>
        <w:rPr>
          <w:rFonts w:ascii="Times New Roman" w:hAnsi="宋体"/>
          <w:kern w:val="0"/>
          <w:sz w:val="24"/>
        </w:rPr>
        <w:t>、乙方以供能服务站的名义通过抵押、</w:t>
      </w:r>
      <w:r>
        <w:rPr>
          <w:rFonts w:hint="eastAsia" w:ascii="Times New Roman" w:hAnsi="宋体"/>
          <w:kern w:val="0"/>
          <w:sz w:val="24"/>
        </w:rPr>
        <w:t>质押、保证</w:t>
      </w:r>
      <w:r>
        <w:rPr>
          <w:rFonts w:ascii="Times New Roman" w:hAnsi="宋体"/>
          <w:kern w:val="0"/>
          <w:sz w:val="24"/>
        </w:rPr>
        <w:t>等方式对外进行借贷或其他投融资行为的；或未经甲方同意擅自处置供能服务站资产的；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kern w:val="0"/>
          <w:sz w:val="24"/>
        </w:rPr>
      </w:pPr>
      <w:r>
        <w:rPr>
          <w:rFonts w:ascii="Times New Roman" w:hAnsi="Times New Roman"/>
          <w:sz w:val="24"/>
          <w:szCs w:val="24"/>
        </w:rPr>
        <w:t>1</w:t>
      </w:r>
      <w:r>
        <w:rPr>
          <w:rFonts w:hint="eastAsia" w:ascii="Times New Roman" w:hAnsi="Times New Roman"/>
          <w:sz w:val="24"/>
          <w:szCs w:val="24"/>
          <w:lang w:val="en-US" w:eastAsia="zh-CN"/>
        </w:rPr>
        <w:t>0</w:t>
      </w:r>
      <w:r>
        <w:rPr>
          <w:rFonts w:ascii="Times New Roman" w:hAnsi="宋体"/>
          <w:sz w:val="24"/>
          <w:szCs w:val="24"/>
        </w:rPr>
        <w:t>、乙方以</w:t>
      </w:r>
      <w:r>
        <w:rPr>
          <w:rFonts w:ascii="Times New Roman" w:hAnsi="宋体"/>
          <w:kern w:val="0"/>
          <w:sz w:val="24"/>
        </w:rPr>
        <w:t>供能服务站的名义录用员工，未规范用工或聘用年限超过承包期限的；或乙方录用工作人员未按行业规定持证上岗的；</w:t>
      </w:r>
      <w:r>
        <w:rPr>
          <w:rFonts w:hint="eastAsia" w:ascii="Times New Roman" w:hAnsi="宋体"/>
          <w:kern w:val="0"/>
          <w:sz w:val="24"/>
        </w:rPr>
        <w:t>或未能向甲方提供上述</w:t>
      </w:r>
      <w:r>
        <w:rPr>
          <w:rFonts w:ascii="Times New Roman" w:hAnsi="宋体"/>
          <w:kern w:val="0"/>
          <w:sz w:val="24"/>
        </w:rPr>
        <w:t>聘用</w:t>
      </w:r>
      <w:r>
        <w:rPr>
          <w:rFonts w:hint="eastAsia" w:ascii="Times New Roman" w:hAnsi="宋体"/>
          <w:kern w:val="0"/>
          <w:sz w:val="24"/>
        </w:rPr>
        <w:t>合同或证件复印件的；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Times New Roman"/>
          <w:sz w:val="24"/>
          <w:szCs w:val="24"/>
        </w:rPr>
        <w:t>1</w:t>
      </w:r>
      <w:r>
        <w:rPr>
          <w:rFonts w:hint="eastAsia" w:ascii="Times New Roman" w:hAnsi="Times New Roman"/>
          <w:sz w:val="24"/>
          <w:szCs w:val="24"/>
          <w:lang w:val="en-US" w:eastAsia="zh-CN"/>
        </w:rPr>
        <w:t>1</w:t>
      </w:r>
      <w:r>
        <w:rPr>
          <w:rFonts w:ascii="Times New Roman" w:hAnsi="宋体"/>
          <w:sz w:val="24"/>
          <w:szCs w:val="24"/>
        </w:rPr>
        <w:t>、乙方未经甲方同意任意搭建建筑物、构筑物或其他影响安全生产的设施设备</w:t>
      </w:r>
      <w:r>
        <w:rPr>
          <w:rFonts w:ascii="Times New Roman" w:hAnsi="宋体"/>
          <w:kern w:val="0"/>
          <w:sz w:val="24"/>
        </w:rPr>
        <w:t>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ascii="Times New Roman" w:hAnsi="Times New Roman"/>
          <w:kern w:val="0"/>
          <w:sz w:val="24"/>
        </w:rPr>
        <w:t>1</w:t>
      </w:r>
      <w:r>
        <w:rPr>
          <w:rFonts w:hint="eastAsia" w:ascii="Times New Roman" w:hAnsi="Times New Roman"/>
          <w:kern w:val="0"/>
          <w:sz w:val="24"/>
          <w:lang w:val="en-US" w:eastAsia="zh-CN"/>
        </w:rPr>
        <w:t>2</w:t>
      </w:r>
      <w:r>
        <w:rPr>
          <w:rFonts w:ascii="Times New Roman" w:hAnsi="宋体"/>
          <w:kern w:val="0"/>
          <w:sz w:val="24"/>
        </w:rPr>
        <w:t>、</w:t>
      </w:r>
      <w:r>
        <w:rPr>
          <w:rFonts w:ascii="Times New Roman" w:hAnsi="宋体"/>
          <w:sz w:val="24"/>
          <w:szCs w:val="24"/>
        </w:rPr>
        <w:t>乙方擅自将承包标的、经营场地、设施设备等整体或部分通过分包的形式转包、转借或转让给他人的；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ascii="Times New Roman" w:hAnsi="Times New Roman"/>
          <w:sz w:val="24"/>
          <w:szCs w:val="24"/>
        </w:rPr>
        <w:t>1</w:t>
      </w:r>
      <w:r>
        <w:rPr>
          <w:rFonts w:hint="eastAsia" w:ascii="Times New Roman" w:hAnsi="Times New Roman"/>
          <w:sz w:val="24"/>
          <w:szCs w:val="24"/>
          <w:lang w:val="en-US" w:eastAsia="zh-CN"/>
        </w:rPr>
        <w:t>3</w:t>
      </w:r>
      <w:r>
        <w:rPr>
          <w:rFonts w:ascii="Times New Roman" w:hAnsi="宋体"/>
          <w:sz w:val="24"/>
          <w:szCs w:val="24"/>
        </w:rPr>
        <w:t>、乙方出现违法经营、严重影安全生产等其他违约事项，经甲方多次催告后仍拒不改正的</w:t>
      </w:r>
      <w:r>
        <w:rPr>
          <w:rFonts w:hint="eastAsia"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480" w:firstLineChars="200"/>
        <w:textAlignment w:val="auto"/>
        <w:rPr>
          <w:rFonts w:hint="eastAsia" w:ascii="Times New Roman" w:hAnsi="宋体"/>
          <w:sz w:val="24"/>
          <w:szCs w:val="24"/>
        </w:rPr>
      </w:pPr>
      <w:r>
        <w:rPr>
          <w:rFonts w:hint="eastAsia" w:ascii="Times New Roman" w:hAnsi="宋体"/>
          <w:sz w:val="24"/>
          <w:szCs w:val="24"/>
        </w:rPr>
        <w:t>1</w:t>
      </w:r>
      <w:r>
        <w:rPr>
          <w:rFonts w:hint="eastAsia" w:ascii="Times New Roman" w:hAnsi="宋体"/>
          <w:sz w:val="24"/>
          <w:szCs w:val="24"/>
          <w:lang w:val="en-US" w:eastAsia="zh-CN"/>
        </w:rPr>
        <w:t>4</w:t>
      </w:r>
      <w:r>
        <w:rPr>
          <w:rFonts w:hint="eastAsia" w:ascii="Times New Roman" w:hAnsi="宋体"/>
          <w:sz w:val="24"/>
          <w:szCs w:val="24"/>
        </w:rPr>
        <w:t>、乙方有其他违约行为，甲方催告后仍不解决和纠正的。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hint="eastAsia" w:ascii="Times New Roman" w:hAnsi="宋体"/>
          <w:sz w:val="24"/>
          <w:szCs w:val="24"/>
        </w:rPr>
        <w:t>因乙方存在上述情况，甲方采取法律途径进行诉讼的，相应的费用（包括但不限于律师费、诉讼费、保全费等）均由乙方承担。</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（二）承包期间有下列情形之一的，乙方有权单方面解除本合同，甲方应向乙方赔偿由此所造成的损失，包括但不限于装修（正常折旧、损耗除外）、搬迁等费用及损失：</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Times New Roman"/>
          <w:sz w:val="24"/>
          <w:szCs w:val="24"/>
        </w:rPr>
        <w:t>1</w:t>
      </w:r>
      <w:r>
        <w:rPr>
          <w:rFonts w:ascii="Times New Roman" w:hAnsi="宋体"/>
          <w:sz w:val="24"/>
          <w:szCs w:val="24"/>
        </w:rPr>
        <w:t>、甲方无故未按约定时间移交标的超过</w:t>
      </w:r>
      <w:r>
        <w:rPr>
          <w:rFonts w:ascii="Times New Roman" w:hAnsi="Times New Roman"/>
          <w:sz w:val="24"/>
          <w:szCs w:val="24"/>
        </w:rPr>
        <w:t>1</w:t>
      </w:r>
      <w:r>
        <w:rPr>
          <w:rFonts w:ascii="Times New Roman" w:hAnsi="宋体"/>
          <w:sz w:val="24"/>
          <w:szCs w:val="24"/>
        </w:rPr>
        <w:t>个月及以上的；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Times New Roman"/>
          <w:sz w:val="24"/>
          <w:szCs w:val="24"/>
        </w:rPr>
        <w:t>2</w:t>
      </w:r>
      <w:r>
        <w:rPr>
          <w:rFonts w:ascii="Times New Roman" w:hAnsi="宋体"/>
          <w:sz w:val="24"/>
          <w:szCs w:val="24"/>
        </w:rPr>
        <w:t>、经乙方函告，甲方仍不协助乙方办理证照审批、变更等相关手续；</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Times New Roman"/>
          <w:sz w:val="24"/>
          <w:szCs w:val="24"/>
        </w:rPr>
        <w:t>3</w:t>
      </w:r>
      <w:r>
        <w:rPr>
          <w:rFonts w:ascii="Times New Roman" w:hAnsi="宋体"/>
          <w:sz w:val="24"/>
          <w:szCs w:val="24"/>
        </w:rPr>
        <w:t>、甲方拒不报销乙方已垫付的实际工程款（预算价内）。</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宋体"/>
          <w:sz w:val="24"/>
          <w:szCs w:val="24"/>
        </w:rPr>
      </w:pPr>
      <w:r>
        <w:rPr>
          <w:rFonts w:ascii="Times New Roman" w:hAnsi="宋体"/>
          <w:sz w:val="24"/>
          <w:szCs w:val="24"/>
        </w:rPr>
        <w:t>（三）违约金的相关约定</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hint="eastAsia" w:ascii="Times New Roman" w:hAnsi="Times New Roman"/>
          <w:sz w:val="24"/>
          <w:szCs w:val="24"/>
          <w:lang w:val="en-US" w:eastAsia="zh-CN"/>
        </w:rPr>
        <w:t>1</w:t>
      </w:r>
      <w:r>
        <w:rPr>
          <w:rFonts w:ascii="Times New Roman" w:hAnsi="宋体"/>
          <w:sz w:val="24"/>
          <w:szCs w:val="24"/>
        </w:rPr>
        <w:t>、乙方返还标的超过承包期届满或合同提前解除后</w:t>
      </w:r>
      <w:r>
        <w:rPr>
          <w:rFonts w:ascii="Times New Roman" w:hAnsi="Times New Roman"/>
          <w:sz w:val="24"/>
          <w:szCs w:val="24"/>
        </w:rPr>
        <w:t>10</w:t>
      </w:r>
      <w:r>
        <w:rPr>
          <w:rFonts w:ascii="Times New Roman" w:hAnsi="宋体"/>
          <w:sz w:val="24"/>
          <w:szCs w:val="24"/>
        </w:rPr>
        <w:t>日及以上的，甲方有权应按原年承包费的</w:t>
      </w:r>
      <w:r>
        <w:rPr>
          <w:rFonts w:ascii="Times New Roman" w:hAnsi="Times New Roman"/>
          <w:sz w:val="24"/>
          <w:szCs w:val="24"/>
        </w:rPr>
        <w:t>2</w:t>
      </w:r>
      <w:r>
        <w:rPr>
          <w:rFonts w:ascii="Times New Roman" w:hAnsi="宋体"/>
          <w:sz w:val="24"/>
          <w:szCs w:val="24"/>
        </w:rPr>
        <w:t>倍的标准按日向乙方收取占用费，并从</w:t>
      </w:r>
      <w:r>
        <w:rPr>
          <w:rFonts w:hint="eastAsia" w:ascii="Times New Roman" w:hAnsi="宋体"/>
          <w:sz w:val="24"/>
          <w:szCs w:val="24"/>
          <w:lang w:eastAsia="zh-CN"/>
        </w:rPr>
        <w:t>履约保证金</w:t>
      </w:r>
      <w:r>
        <w:rPr>
          <w:rFonts w:ascii="Times New Roman" w:hAnsi="宋体"/>
          <w:sz w:val="24"/>
          <w:szCs w:val="24"/>
        </w:rPr>
        <w:t>中扣取；</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宋体"/>
          <w:sz w:val="24"/>
          <w:szCs w:val="24"/>
        </w:rPr>
      </w:pPr>
      <w:r>
        <w:rPr>
          <w:rFonts w:hint="eastAsia" w:ascii="Times New Roman" w:hAnsi="宋体"/>
          <w:sz w:val="24"/>
          <w:szCs w:val="24"/>
          <w:lang w:val="en-US" w:eastAsia="zh-CN"/>
        </w:rPr>
        <w:t>2</w:t>
      </w:r>
      <w:r>
        <w:rPr>
          <w:rFonts w:ascii="Times New Roman" w:hAnsi="宋体"/>
          <w:sz w:val="24"/>
          <w:szCs w:val="24"/>
        </w:rPr>
        <w:t>、承包合同关系解除后双方无纠纷，在双方办完相关交接手续后，甲方未在</w:t>
      </w:r>
      <w:r>
        <w:rPr>
          <w:rFonts w:ascii="Times New Roman" w:hAnsi="Times New Roman"/>
          <w:sz w:val="24"/>
          <w:szCs w:val="24"/>
        </w:rPr>
        <w:t>15</w:t>
      </w:r>
      <w:r>
        <w:rPr>
          <w:rFonts w:ascii="Times New Roman" w:hAnsi="宋体"/>
          <w:sz w:val="24"/>
          <w:szCs w:val="24"/>
        </w:rPr>
        <w:t>个工作日内退还</w:t>
      </w:r>
      <w:r>
        <w:rPr>
          <w:rFonts w:hint="eastAsia" w:ascii="Times New Roman" w:hAnsi="宋体"/>
          <w:sz w:val="24"/>
          <w:szCs w:val="24"/>
          <w:lang w:eastAsia="zh-CN"/>
        </w:rPr>
        <w:t>履约保证金</w:t>
      </w:r>
      <w:r>
        <w:rPr>
          <w:rFonts w:ascii="Times New Roman" w:hAnsi="宋体"/>
          <w:sz w:val="24"/>
          <w:szCs w:val="24"/>
        </w:rPr>
        <w:t>给乙方的，应向乙方支付违约金，违约金每日按</w:t>
      </w:r>
      <w:r>
        <w:rPr>
          <w:rFonts w:hint="eastAsia" w:ascii="Times New Roman" w:hAnsi="宋体"/>
          <w:sz w:val="24"/>
          <w:szCs w:val="24"/>
          <w:lang w:eastAsia="zh-CN"/>
        </w:rPr>
        <w:t>履约保证金</w:t>
      </w:r>
      <w:r>
        <w:rPr>
          <w:rFonts w:ascii="Times New Roman" w:hAnsi="宋体"/>
          <w:sz w:val="24"/>
          <w:szCs w:val="24"/>
        </w:rPr>
        <w:t>数额的千分之一进行计算。</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宋体"/>
          <w:color w:val="000000" w:themeColor="text1"/>
          <w:sz w:val="24"/>
          <w:szCs w:val="24"/>
          <w:lang w:val="en-US" w:eastAsia="zh-CN"/>
          <w14:textFill>
            <w14:solidFill>
              <w14:schemeClr w14:val="tx1"/>
            </w14:solidFill>
          </w14:textFill>
        </w:rPr>
        <w:t>3</w:t>
      </w:r>
      <w:r>
        <w:rPr>
          <w:rFonts w:hint="eastAsia" w:ascii="Times New Roman" w:hAnsi="宋体"/>
          <w:color w:val="000000" w:themeColor="text1"/>
          <w:sz w:val="24"/>
          <w:szCs w:val="24"/>
          <w14:textFill>
            <w14:solidFill>
              <w14:schemeClr w14:val="tx1"/>
            </w14:solidFill>
          </w14:textFill>
        </w:rPr>
        <w:t>、本合同对违约责任有单独约定，按照单独约定执行；没有单独约定的，均按照12个月承包费计算。</w:t>
      </w:r>
    </w:p>
    <w:p>
      <w:pPr>
        <w:keepNext w:val="0"/>
        <w:keepLines w:val="0"/>
        <w:pageBreakBefore w:val="0"/>
        <w:kinsoku/>
        <w:wordWrap/>
        <w:overflowPunct/>
        <w:topLinePunct w:val="0"/>
        <w:autoSpaceDN/>
        <w:bidi w:val="0"/>
        <w:adjustRightInd/>
        <w:spacing w:line="420" w:lineRule="exact"/>
        <w:ind w:firstLine="470" w:firstLineChars="195"/>
        <w:textAlignment w:val="auto"/>
        <w:rPr>
          <w:rFonts w:ascii="Times New Roman" w:hAnsi="Times New Roman"/>
          <w:b/>
          <w:bCs/>
          <w:sz w:val="24"/>
          <w:szCs w:val="24"/>
        </w:rPr>
      </w:pPr>
      <w:r>
        <w:rPr>
          <w:rFonts w:ascii="Times New Roman" w:hAnsi="宋体"/>
          <w:b/>
          <w:bCs/>
          <w:sz w:val="24"/>
          <w:szCs w:val="24"/>
        </w:rPr>
        <w:t>第十一条</w:t>
      </w:r>
      <w:r>
        <w:rPr>
          <w:rFonts w:hint="eastAsia" w:ascii="Times New Roman" w:hAnsi="宋体"/>
          <w:b/>
          <w:bCs/>
          <w:sz w:val="24"/>
          <w:szCs w:val="24"/>
        </w:rPr>
        <w:t xml:space="preserve">  </w:t>
      </w:r>
      <w:r>
        <w:rPr>
          <w:rFonts w:ascii="Times New Roman" w:hAnsi="宋体"/>
          <w:b/>
          <w:bCs/>
          <w:sz w:val="24"/>
          <w:szCs w:val="24"/>
        </w:rPr>
        <w:t>廉政约定</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（二）承诺内容</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1</w:t>
      </w:r>
      <w:r>
        <w:rPr>
          <w:rFonts w:ascii="Times New Roman" w:hAnsi="宋体"/>
          <w:sz w:val="24"/>
          <w:szCs w:val="24"/>
        </w:rPr>
        <w:t>、合同双方工作人员不得索要或收受对方一切贿赂或行贿对方工作人员。</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2</w:t>
      </w:r>
      <w:r>
        <w:rPr>
          <w:rFonts w:ascii="Times New Roman" w:hAnsi="宋体"/>
          <w:sz w:val="24"/>
          <w:szCs w:val="24"/>
        </w:rPr>
        <w:t>、甲方工作人员不得参与或介绍亲朋参与与乙方有关的经营活动，不得介绍亲朋到乙方工作。</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Times New Roman"/>
          <w:sz w:val="24"/>
          <w:szCs w:val="24"/>
        </w:rPr>
        <w:t xml:space="preserve">    3</w:t>
      </w:r>
      <w:r>
        <w:rPr>
          <w:rFonts w:ascii="Times New Roman" w:hAnsi="宋体"/>
          <w:sz w:val="24"/>
          <w:szCs w:val="24"/>
        </w:rPr>
        <w:t>、双方不得组织或参加有可能妨碍双方公正公务的宴请及娱乐活动。</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Times New Roman"/>
          <w:sz w:val="24"/>
          <w:szCs w:val="24"/>
        </w:rPr>
        <w:t xml:space="preserve">    4</w:t>
      </w:r>
      <w:r>
        <w:rPr>
          <w:rFonts w:ascii="Times New Roman" w:hAnsi="宋体"/>
          <w:sz w:val="24"/>
          <w:szCs w:val="24"/>
        </w:rPr>
        <w:t>、甲乙双方不得为谋取不正当利益擅自与对方工作人员就承包关系的各项相关事项进行私下商谈或者达成默契。</w:t>
      </w:r>
      <w:r>
        <w:rPr>
          <w:rFonts w:ascii="Times New Roman" w:hAnsi="Times New Roman"/>
          <w:sz w:val="24"/>
          <w:szCs w:val="24"/>
        </w:rPr>
        <w:t> </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宋体"/>
          <w:sz w:val="24"/>
          <w:szCs w:val="24"/>
        </w:rPr>
        <w:t>（三）违约条款</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Times New Roman"/>
          <w:sz w:val="24"/>
          <w:szCs w:val="24"/>
        </w:rPr>
        <w:t xml:space="preserve">    1</w:t>
      </w:r>
      <w:r>
        <w:rPr>
          <w:rFonts w:ascii="Times New Roman" w:hAnsi="宋体"/>
          <w:sz w:val="24"/>
          <w:szCs w:val="24"/>
        </w:rPr>
        <w:t>、甲方及其工作人员违反上述规定，依据有关规定给予党纪、政纪或组织处理；涉嫌犯罪的，移交司法机关追究刑事责任。</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Times New Roman"/>
          <w:sz w:val="24"/>
          <w:szCs w:val="24"/>
        </w:rPr>
        <w:t xml:space="preserve">    2</w:t>
      </w:r>
      <w:r>
        <w:rPr>
          <w:rFonts w:ascii="Times New Roman" w:hAnsi="宋体"/>
          <w:sz w:val="24"/>
          <w:szCs w:val="24"/>
        </w:rPr>
        <w:t>、因乙方违反上述约定导致甲方工作人员违反上述规定的，视情节轻重，甲方有权扣除乙方</w:t>
      </w:r>
      <w:r>
        <w:rPr>
          <w:rFonts w:ascii="Times New Roman" w:hAnsi="Times New Roman"/>
          <w:sz w:val="24"/>
          <w:szCs w:val="24"/>
        </w:rPr>
        <w:t>10%—50%</w:t>
      </w:r>
      <w:r>
        <w:rPr>
          <w:rFonts w:ascii="Times New Roman" w:hAnsi="宋体"/>
          <w:sz w:val="24"/>
          <w:szCs w:val="24"/>
        </w:rPr>
        <w:t>的</w:t>
      </w:r>
      <w:r>
        <w:rPr>
          <w:rFonts w:hint="eastAsia" w:ascii="Times New Roman" w:hAnsi="宋体"/>
          <w:sz w:val="24"/>
          <w:szCs w:val="24"/>
          <w:lang w:eastAsia="zh-CN"/>
        </w:rPr>
        <w:t>履约保证金</w:t>
      </w:r>
      <w:r>
        <w:rPr>
          <w:rFonts w:ascii="Times New Roman" w:hAnsi="宋体"/>
          <w:sz w:val="24"/>
          <w:szCs w:val="24"/>
        </w:rPr>
        <w:t>；致使甲方工作人员被追究刑事责任的，甲方有权终止承包合同，并没收乙方全部</w:t>
      </w:r>
      <w:r>
        <w:rPr>
          <w:rFonts w:hint="eastAsia" w:ascii="Times New Roman" w:hAnsi="宋体"/>
          <w:sz w:val="24"/>
          <w:szCs w:val="24"/>
          <w:lang w:eastAsia="zh-CN"/>
        </w:rPr>
        <w:t>履约保证金</w:t>
      </w:r>
      <w:r>
        <w:rPr>
          <w:rFonts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482" w:firstLineChars="200"/>
        <w:textAlignment w:val="auto"/>
        <w:rPr>
          <w:rFonts w:ascii="Times New Roman" w:hAnsi="Times New Roman"/>
          <w:b/>
          <w:bCs/>
          <w:sz w:val="24"/>
          <w:szCs w:val="24"/>
        </w:rPr>
      </w:pPr>
      <w:r>
        <w:rPr>
          <w:rFonts w:ascii="Times New Roman" w:hAnsi="宋体"/>
          <w:b/>
          <w:bCs/>
          <w:sz w:val="24"/>
          <w:szCs w:val="24"/>
        </w:rPr>
        <w:t>第十二条合同终止（解除）</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（一）承包期满或合同提前解除时，供能服务站的</w:t>
      </w:r>
      <w:r>
        <w:rPr>
          <w:rFonts w:hint="eastAsia" w:ascii="Times New Roman" w:hAnsi="宋体"/>
          <w:sz w:val="24"/>
          <w:szCs w:val="24"/>
        </w:rPr>
        <w:t>法定代表人或</w:t>
      </w:r>
      <w:r>
        <w:rPr>
          <w:rFonts w:ascii="Times New Roman" w:hAnsi="宋体"/>
          <w:sz w:val="24"/>
          <w:szCs w:val="24"/>
        </w:rPr>
        <w:t>负责人须无条件变更回甲方</w:t>
      </w:r>
      <w:r>
        <w:rPr>
          <w:rFonts w:hint="eastAsia" w:ascii="Times New Roman" w:hAnsi="宋体"/>
          <w:sz w:val="24"/>
          <w:szCs w:val="24"/>
        </w:rPr>
        <w:t>指定</w:t>
      </w:r>
      <w:r>
        <w:rPr>
          <w:rFonts w:ascii="Times New Roman" w:hAnsi="宋体"/>
          <w:sz w:val="24"/>
          <w:szCs w:val="24"/>
        </w:rPr>
        <w:t>人员，变更手续完成后双方再结算相关费用</w:t>
      </w:r>
      <w:r>
        <w:rPr>
          <w:rFonts w:hint="eastAsia" w:ascii="Times New Roman" w:hAnsi="Times New Roman"/>
          <w:sz w:val="24"/>
          <w:szCs w:val="24"/>
          <w:lang w:eastAsia="zh-CN"/>
        </w:rPr>
        <w:t>（</w:t>
      </w:r>
      <w:r>
        <w:rPr>
          <w:rFonts w:ascii="Times New Roman" w:hAnsi="宋体"/>
          <w:sz w:val="24"/>
          <w:szCs w:val="24"/>
        </w:rPr>
        <w:t>包括</w:t>
      </w:r>
      <w:r>
        <w:rPr>
          <w:rFonts w:hint="eastAsia" w:ascii="Times New Roman" w:hAnsi="宋体"/>
          <w:sz w:val="24"/>
          <w:szCs w:val="24"/>
          <w:lang w:eastAsia="zh-CN"/>
        </w:rPr>
        <w:t>履约保证金</w:t>
      </w:r>
      <w:r>
        <w:rPr>
          <w:rFonts w:ascii="Times New Roman" w:hAnsi="宋体"/>
          <w:sz w:val="24"/>
          <w:szCs w:val="24"/>
        </w:rPr>
        <w:t>）。乙方应于承包期届满或合同提前解除后</w:t>
      </w:r>
      <w:r>
        <w:rPr>
          <w:rFonts w:ascii="Times New Roman" w:hAnsi="Times New Roman"/>
          <w:sz w:val="24"/>
          <w:szCs w:val="24"/>
        </w:rPr>
        <w:t>10</w:t>
      </w:r>
      <w:r>
        <w:rPr>
          <w:rFonts w:ascii="Times New Roman" w:hAnsi="宋体"/>
          <w:sz w:val="24"/>
          <w:szCs w:val="24"/>
        </w:rPr>
        <w:t>日以内返还标的，承包期届满或合同提前解除后的经营所得归甲方所有。</w:t>
      </w:r>
    </w:p>
    <w:p>
      <w:pPr>
        <w:keepNext w:val="0"/>
        <w:keepLines w:val="0"/>
        <w:pageBreakBefore w:val="0"/>
        <w:kinsoku/>
        <w:wordWrap/>
        <w:overflowPunct/>
        <w:topLinePunct w:val="0"/>
        <w:autoSpaceDN/>
        <w:bidi w:val="0"/>
        <w:adjustRightInd/>
        <w:spacing w:line="420" w:lineRule="exact"/>
        <w:textAlignment w:val="auto"/>
        <w:rPr>
          <w:rFonts w:ascii="Times New Roman" w:hAnsi="宋体"/>
          <w:sz w:val="24"/>
          <w:szCs w:val="24"/>
        </w:rPr>
      </w:pPr>
      <w:r>
        <w:rPr>
          <w:rFonts w:ascii="Times New Roman" w:hAnsi="Times New Roman"/>
          <w:sz w:val="24"/>
          <w:szCs w:val="24"/>
        </w:rPr>
        <w:t xml:space="preserve">    1</w:t>
      </w:r>
      <w:r>
        <w:rPr>
          <w:rFonts w:ascii="Times New Roman" w:hAnsi="宋体"/>
          <w:sz w:val="24"/>
          <w:szCs w:val="24"/>
        </w:rPr>
        <w:t>、乙方须按照交付时双方确认的《</w:t>
      </w:r>
      <w:r>
        <w:rPr>
          <w:rFonts w:hint="eastAsia" w:ascii="Times New Roman" w:hAnsi="宋体"/>
          <w:sz w:val="24"/>
          <w:szCs w:val="24"/>
          <w:lang w:eastAsia="zh-CN"/>
        </w:rPr>
        <w:t>资产</w:t>
      </w:r>
      <w:r>
        <w:rPr>
          <w:rFonts w:ascii="Times New Roman" w:hAnsi="宋体"/>
          <w:sz w:val="24"/>
          <w:szCs w:val="24"/>
        </w:rPr>
        <w:t>交接清单》如数返还标的</w:t>
      </w:r>
      <w:r>
        <w:rPr>
          <w:rFonts w:hint="eastAsia" w:ascii="Times New Roman" w:hAnsi="Times New Roman"/>
          <w:sz w:val="24"/>
          <w:szCs w:val="24"/>
          <w:lang w:eastAsia="zh-CN"/>
        </w:rPr>
        <w:t>（</w:t>
      </w:r>
      <w:r>
        <w:rPr>
          <w:rFonts w:ascii="Times New Roman" w:hAnsi="宋体"/>
          <w:sz w:val="24"/>
          <w:szCs w:val="24"/>
        </w:rPr>
        <w:t>包括但不限于证照、财产、法定代表人或负责人变更等），同时接受财务审计。返还时，标的应当符合正常使用后的状态，经甲方验收认可，并互相结清各自应当承担的费用</w:t>
      </w:r>
      <w:r>
        <w:rPr>
          <w:rFonts w:hint="eastAsia" w:ascii="Times New Roman" w:hAnsi="宋体"/>
          <w:sz w:val="24"/>
          <w:szCs w:val="24"/>
        </w:rPr>
        <w:t>，若验收不合格的，按设计损失赔偿</w:t>
      </w:r>
      <w:r>
        <w:rPr>
          <w:rFonts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ascii="Times New Roman" w:hAnsi="Times New Roman"/>
          <w:sz w:val="24"/>
          <w:szCs w:val="24"/>
        </w:rPr>
        <w:t>2</w:t>
      </w:r>
      <w:r>
        <w:rPr>
          <w:rFonts w:ascii="Times New Roman" w:hAnsi="宋体"/>
          <w:sz w:val="24"/>
          <w:szCs w:val="24"/>
        </w:rPr>
        <w:t>、在本合同履行期间供能服务站添置的各类设施、设备、资产，在本合同履行届满或合同解除后均归供能服务站所有，并整体向甲方移交；</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Times New Roman"/>
          <w:sz w:val="24"/>
          <w:szCs w:val="24"/>
        </w:rPr>
        <w:t>3</w:t>
      </w:r>
      <w:r>
        <w:rPr>
          <w:rFonts w:ascii="Times New Roman" w:hAnsi="宋体"/>
          <w:sz w:val="24"/>
          <w:szCs w:val="24"/>
        </w:rPr>
        <w:t>、乙方逾期返还标的，逾期未搬离的财物，甲方有权以废弃物予以处理，若有所得价款</w:t>
      </w:r>
      <w:r>
        <w:rPr>
          <w:rFonts w:hint="eastAsia" w:ascii="Times New Roman" w:hAnsi="宋体"/>
          <w:sz w:val="24"/>
          <w:szCs w:val="24"/>
        </w:rPr>
        <w:t>，</w:t>
      </w:r>
      <w:r>
        <w:rPr>
          <w:rFonts w:ascii="Times New Roman" w:hAnsi="宋体"/>
          <w:sz w:val="24"/>
          <w:szCs w:val="24"/>
        </w:rPr>
        <w:t>也归甲方所有</w:t>
      </w:r>
      <w:r>
        <w:rPr>
          <w:rFonts w:hint="eastAsia" w:ascii="Times New Roman" w:hAnsi="宋体"/>
          <w:sz w:val="24"/>
          <w:szCs w:val="24"/>
        </w:rPr>
        <w:t>，</w:t>
      </w:r>
      <w:r>
        <w:rPr>
          <w:rFonts w:ascii="Times New Roman" w:hAnsi="宋体"/>
          <w:sz w:val="24"/>
          <w:szCs w:val="24"/>
        </w:rPr>
        <w:t>而相应损失由乙方承担，乙方不得以未搬离为理由要求甲方进行赔偿；</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ascii="Times New Roman" w:hAnsi="Times New Roman"/>
          <w:sz w:val="24"/>
          <w:szCs w:val="24"/>
        </w:rPr>
        <w:t>4</w:t>
      </w:r>
      <w:r>
        <w:rPr>
          <w:rFonts w:ascii="Times New Roman" w:hAnsi="宋体"/>
          <w:sz w:val="24"/>
          <w:szCs w:val="24"/>
        </w:rPr>
        <w:t>、乙方须保证供能服务站经营相关的证照合法并仍处于有效状态，且不会因其不良履约情况，影响相关证照延续申请。由于非乙方原因导致供能服务站的营业执照等相关证照被撤销、吊销的，本合同自行终止，甲方不承担违约责任；由于乙方原因造成供能服务站的营业执照等相关证证照被撤销、吊销的，已付承包费及</w:t>
      </w:r>
      <w:r>
        <w:rPr>
          <w:rFonts w:hint="eastAsia" w:ascii="Times New Roman" w:hAnsi="宋体"/>
          <w:sz w:val="24"/>
          <w:szCs w:val="24"/>
          <w:lang w:eastAsia="zh-CN"/>
        </w:rPr>
        <w:t>履约保证金</w:t>
      </w:r>
      <w:r>
        <w:rPr>
          <w:rFonts w:ascii="Times New Roman" w:hAnsi="宋体"/>
          <w:sz w:val="24"/>
          <w:szCs w:val="24"/>
        </w:rPr>
        <w:t>不予退还。</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（二）终止本合同的其他情形</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宋体"/>
          <w:sz w:val="24"/>
          <w:szCs w:val="24"/>
        </w:rPr>
      </w:pPr>
      <w:r>
        <w:rPr>
          <w:rFonts w:ascii="Times New Roman" w:hAnsi="宋体"/>
          <w:sz w:val="24"/>
          <w:szCs w:val="24"/>
        </w:rPr>
        <w:t>有下列情形之一的，甲方有权</w:t>
      </w:r>
      <w:r>
        <w:rPr>
          <w:rFonts w:hint="eastAsia" w:ascii="Times New Roman" w:hAnsi="宋体"/>
          <w:sz w:val="24"/>
          <w:szCs w:val="24"/>
        </w:rPr>
        <w:t>终止</w:t>
      </w:r>
      <w:r>
        <w:rPr>
          <w:rFonts w:ascii="Times New Roman" w:hAnsi="宋体"/>
          <w:sz w:val="24"/>
          <w:szCs w:val="24"/>
        </w:rPr>
        <w:t>合同，但至少提前</w:t>
      </w:r>
      <w:r>
        <w:rPr>
          <w:rFonts w:hint="eastAsia" w:ascii="Times New Roman" w:hAnsi="宋体"/>
          <w:sz w:val="24"/>
          <w:szCs w:val="24"/>
        </w:rPr>
        <w:t>2</w:t>
      </w:r>
      <w:r>
        <w:rPr>
          <w:rFonts w:ascii="Times New Roman" w:hAnsi="宋体"/>
          <w:sz w:val="24"/>
          <w:szCs w:val="24"/>
        </w:rPr>
        <w:t>个月书面通知乙方；乙方应无条件服从并及时归还标的，甲方不承担作价补偿责任；剩余承包费（从乙方按要求时间归还标的之日起，按日计算，</w:t>
      </w:r>
      <w:r>
        <w:rPr>
          <w:rFonts w:hint="eastAsia" w:ascii="Times New Roman" w:hAnsi="宋体"/>
          <w:b/>
          <w:sz w:val="24"/>
          <w:szCs w:val="24"/>
          <w:lang w:eastAsia="zh-CN"/>
        </w:rPr>
        <w:t>按银行同期活期存款利率计息</w:t>
      </w:r>
      <w:r>
        <w:rPr>
          <w:rFonts w:ascii="Times New Roman" w:hAnsi="宋体"/>
          <w:sz w:val="24"/>
          <w:szCs w:val="24"/>
        </w:rPr>
        <w:t>）和</w:t>
      </w:r>
      <w:r>
        <w:rPr>
          <w:rFonts w:hint="eastAsia" w:ascii="Times New Roman" w:hAnsi="宋体"/>
          <w:sz w:val="24"/>
          <w:szCs w:val="24"/>
          <w:lang w:eastAsia="zh-CN"/>
        </w:rPr>
        <w:t>履约保证金</w:t>
      </w:r>
      <w:r>
        <w:rPr>
          <w:rFonts w:ascii="Times New Roman" w:hAnsi="宋体"/>
          <w:sz w:val="24"/>
          <w:szCs w:val="24"/>
        </w:rPr>
        <w:t>予以返还（</w:t>
      </w:r>
      <w:r>
        <w:rPr>
          <w:rFonts w:hint="eastAsia" w:ascii="Times New Roman" w:hAnsi="宋体"/>
          <w:b/>
          <w:sz w:val="24"/>
          <w:szCs w:val="24"/>
          <w:lang w:eastAsia="zh-CN"/>
        </w:rPr>
        <w:t>按银行同期活期存款利率计息</w:t>
      </w:r>
      <w:r>
        <w:rPr>
          <w:rFonts w:ascii="Times New Roman" w:hAnsi="宋体"/>
          <w:sz w:val="24"/>
          <w:szCs w:val="24"/>
        </w:rPr>
        <w:t>）。</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ascii="Times New Roman" w:hAnsi="Times New Roman"/>
          <w:sz w:val="24"/>
          <w:szCs w:val="24"/>
        </w:rPr>
        <w:t>1</w:t>
      </w:r>
      <w:r>
        <w:rPr>
          <w:rFonts w:ascii="Times New Roman" w:hAnsi="宋体"/>
          <w:sz w:val="24"/>
          <w:szCs w:val="24"/>
        </w:rPr>
        <w:t>、政府决定征用、收回、拆除标的的；</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Times New Roman"/>
          <w:sz w:val="24"/>
          <w:szCs w:val="24"/>
        </w:rPr>
        <w:t>2</w:t>
      </w:r>
      <w:r>
        <w:rPr>
          <w:rFonts w:ascii="Times New Roman" w:hAnsi="宋体"/>
          <w:sz w:val="24"/>
          <w:szCs w:val="24"/>
        </w:rPr>
        <w:t>、甲方将供能服务站整体产权转让的；</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ascii="Times New Roman" w:hAnsi="Times New Roman"/>
          <w:sz w:val="24"/>
          <w:szCs w:val="24"/>
        </w:rPr>
        <w:t>3</w:t>
      </w:r>
      <w:r>
        <w:rPr>
          <w:rFonts w:ascii="Times New Roman" w:hAnsi="宋体"/>
          <w:sz w:val="24"/>
          <w:szCs w:val="24"/>
        </w:rPr>
        <w:t>、在承包期间因不可抗力情形导致标的毁损、灭失的。</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sz w:val="24"/>
          <w:szCs w:val="24"/>
        </w:rPr>
      </w:pPr>
      <w:r>
        <w:rPr>
          <w:rFonts w:ascii="Times New Roman" w:hAnsi="宋体"/>
          <w:b/>
          <w:bCs/>
          <w:sz w:val="24"/>
          <w:szCs w:val="24"/>
        </w:rPr>
        <w:t>第十三条</w:t>
      </w:r>
      <w:r>
        <w:rPr>
          <w:rFonts w:hint="eastAsia" w:ascii="Times New Roman" w:hAnsi="宋体"/>
          <w:b/>
          <w:bCs/>
          <w:sz w:val="24"/>
          <w:szCs w:val="24"/>
        </w:rPr>
        <w:t xml:space="preserve">  </w:t>
      </w:r>
      <w:r>
        <w:rPr>
          <w:rFonts w:ascii="Times New Roman" w:hAnsi="宋体"/>
          <w:b/>
          <w:bCs/>
          <w:sz w:val="24"/>
          <w:szCs w:val="24"/>
        </w:rPr>
        <w:t>其他约定</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一）本合同履行期间内供能服务站发生的债权在本合同履行终止或解除以后，乙方应当在本合同终止或解除之日起日内向供能服务站支付债权，支付后该债权转让给乙方，由乙方向债务人主张；本合同履行期间内发生供能服务站的或有负债由乙方承担。</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（二）本合同履行期间，供能服务站被相关政府部门（包括但不限于市场监督、消防、商务等部门）处以罚款或行政处罚，该罚款及行政处罚引起的法律风险由乙方承担。</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（三）本合同履行期间，供能服务站被消费者或者第三人投诉或者诉讼的，由乙方负责解决，由此引起的法律风险由乙方承担。</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（四）如在本合同履行期间，因乙方原因（包括但不限于经营管理不善等）造成第三人及甲方、供能服务站人身损害及财产损失的，由乙方全额承担赔偿责任。</w:t>
      </w:r>
    </w:p>
    <w:p>
      <w:pPr>
        <w:keepNext w:val="0"/>
        <w:keepLines w:val="0"/>
        <w:pageBreakBefore w:val="0"/>
        <w:kinsoku/>
        <w:wordWrap/>
        <w:overflowPunct/>
        <w:topLinePunct w:val="0"/>
        <w:autoSpaceDN/>
        <w:bidi w:val="0"/>
        <w:adjustRightInd/>
        <w:spacing w:line="420" w:lineRule="exact"/>
        <w:ind w:firstLine="360" w:firstLineChars="150"/>
        <w:textAlignment w:val="auto"/>
        <w:rPr>
          <w:rFonts w:ascii="Times New Roman" w:hAnsi="Times New Roman"/>
          <w:sz w:val="24"/>
          <w:szCs w:val="24"/>
        </w:rPr>
      </w:pPr>
      <w:r>
        <w:rPr>
          <w:rFonts w:ascii="Times New Roman" w:hAnsi="宋体"/>
          <w:sz w:val="24"/>
          <w:szCs w:val="24"/>
        </w:rPr>
        <w:t>（五）其他未约定事项可另行补充。</w:t>
      </w:r>
    </w:p>
    <w:p>
      <w:pPr>
        <w:keepNext w:val="0"/>
        <w:keepLines w:val="0"/>
        <w:pageBreakBefore w:val="0"/>
        <w:kinsoku/>
        <w:wordWrap/>
        <w:overflowPunct/>
        <w:topLinePunct w:val="0"/>
        <w:autoSpaceDN/>
        <w:bidi w:val="0"/>
        <w:adjustRightInd/>
        <w:spacing w:line="420" w:lineRule="exact"/>
        <w:ind w:firstLine="472" w:firstLineChars="196"/>
        <w:textAlignment w:val="auto"/>
        <w:rPr>
          <w:rFonts w:ascii="Times New Roman" w:hAnsi="Times New Roman"/>
          <w:b/>
          <w:bCs/>
          <w:sz w:val="24"/>
          <w:szCs w:val="24"/>
        </w:rPr>
      </w:pPr>
      <w:r>
        <w:rPr>
          <w:rFonts w:ascii="Times New Roman" w:hAnsi="宋体"/>
          <w:b/>
          <w:bCs/>
          <w:sz w:val="24"/>
          <w:szCs w:val="24"/>
        </w:rPr>
        <w:t>第十四条</w:t>
      </w:r>
      <w:r>
        <w:rPr>
          <w:rFonts w:hint="eastAsia" w:ascii="Times New Roman" w:hAnsi="宋体"/>
          <w:b/>
          <w:bCs/>
          <w:sz w:val="24"/>
          <w:szCs w:val="24"/>
        </w:rPr>
        <w:t xml:space="preserve">  </w:t>
      </w:r>
      <w:r>
        <w:rPr>
          <w:rFonts w:ascii="Times New Roman" w:hAnsi="宋体"/>
          <w:b/>
          <w:bCs/>
          <w:sz w:val="24"/>
          <w:szCs w:val="24"/>
        </w:rPr>
        <w:t>解决争议的方式</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合同未尽事宜双方协商解决；协商不成及合同履行过程中发生争议，任意一方可向余姚市人民法院提起诉讼。</w:t>
      </w:r>
    </w:p>
    <w:p>
      <w:pPr>
        <w:keepNext w:val="0"/>
        <w:keepLines w:val="0"/>
        <w:pageBreakBefore w:val="0"/>
        <w:kinsoku/>
        <w:wordWrap/>
        <w:overflowPunct/>
        <w:topLinePunct w:val="0"/>
        <w:autoSpaceDN/>
        <w:bidi w:val="0"/>
        <w:adjustRightInd/>
        <w:spacing w:line="420" w:lineRule="exact"/>
        <w:ind w:firstLine="480" w:firstLineChars="200"/>
        <w:textAlignment w:val="auto"/>
        <w:rPr>
          <w:rFonts w:ascii="Times New Roman" w:hAnsi="Times New Roman"/>
          <w:sz w:val="24"/>
          <w:szCs w:val="24"/>
        </w:rPr>
      </w:pPr>
      <w:r>
        <w:rPr>
          <w:rFonts w:ascii="Times New Roman" w:hAnsi="宋体"/>
          <w:sz w:val="24"/>
          <w:szCs w:val="24"/>
        </w:rPr>
        <w:t>甲方联系地址：</w:t>
      </w:r>
      <w:r>
        <w:rPr>
          <w:rFonts w:hint="eastAsia" w:ascii="Times New Roman" w:hAnsi="宋体"/>
          <w:sz w:val="24"/>
          <w:szCs w:val="24"/>
        </w:rPr>
        <w:t xml:space="preserve">               </w:t>
      </w:r>
      <w:r>
        <w:rPr>
          <w:rFonts w:ascii="Times New Roman" w:hAnsi="宋体"/>
          <w:sz w:val="24"/>
          <w:szCs w:val="24"/>
        </w:rPr>
        <w:t>乙方联系地址：</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ascii="Times New Roman" w:hAnsi="宋体"/>
          <w:sz w:val="24"/>
          <w:szCs w:val="24"/>
        </w:rPr>
        <w:t>邮编：</w:t>
      </w:r>
      <w:r>
        <w:rPr>
          <w:rFonts w:hint="eastAsia" w:ascii="Times New Roman" w:hAnsi="宋体"/>
          <w:sz w:val="24"/>
          <w:szCs w:val="24"/>
        </w:rPr>
        <w:t xml:space="preserve">                       </w:t>
      </w:r>
      <w:r>
        <w:rPr>
          <w:rFonts w:ascii="Times New Roman" w:hAnsi="宋体"/>
          <w:sz w:val="24"/>
          <w:szCs w:val="24"/>
        </w:rPr>
        <w:t>邮编：</w:t>
      </w:r>
    </w:p>
    <w:p>
      <w:pPr>
        <w:keepNext w:val="0"/>
        <w:keepLines w:val="0"/>
        <w:pageBreakBefore w:val="0"/>
        <w:kinsoku/>
        <w:wordWrap/>
        <w:overflowPunct/>
        <w:topLinePunct w:val="0"/>
        <w:autoSpaceDN/>
        <w:bidi w:val="0"/>
        <w:adjustRightInd/>
        <w:spacing w:line="420" w:lineRule="exact"/>
        <w:ind w:firstLine="480"/>
        <w:textAlignment w:val="auto"/>
        <w:rPr>
          <w:rFonts w:ascii="Times New Roman" w:hAnsi="Times New Roman"/>
          <w:sz w:val="24"/>
          <w:szCs w:val="24"/>
        </w:rPr>
      </w:pPr>
      <w:r>
        <w:rPr>
          <w:rFonts w:ascii="Times New Roman" w:hAnsi="宋体"/>
          <w:sz w:val="24"/>
          <w:szCs w:val="24"/>
        </w:rPr>
        <w:t>电话：</w:t>
      </w:r>
      <w:r>
        <w:rPr>
          <w:rFonts w:hint="eastAsia" w:ascii="Times New Roman" w:hAnsi="宋体"/>
          <w:sz w:val="24"/>
          <w:szCs w:val="24"/>
        </w:rPr>
        <w:t xml:space="preserve">                       </w:t>
      </w:r>
      <w:r>
        <w:rPr>
          <w:rFonts w:ascii="Times New Roman" w:hAnsi="宋体"/>
          <w:sz w:val="24"/>
          <w:szCs w:val="24"/>
        </w:rPr>
        <w:t>电话：</w:t>
      </w:r>
    </w:p>
    <w:p>
      <w:pPr>
        <w:keepNext w:val="0"/>
        <w:keepLines w:val="0"/>
        <w:pageBreakBefore w:val="0"/>
        <w:kinsoku/>
        <w:wordWrap/>
        <w:overflowPunct/>
        <w:topLinePunct w:val="0"/>
        <w:autoSpaceDN/>
        <w:bidi w:val="0"/>
        <w:adjustRightInd/>
        <w:spacing w:line="420" w:lineRule="exact"/>
        <w:ind w:firstLine="480" w:firstLineChars="200"/>
        <w:textAlignment w:val="auto"/>
        <w:rPr>
          <w:rFonts w:hint="default" w:ascii="Times New Roman" w:hAnsi="Times New Roman" w:eastAsia="宋体"/>
          <w:sz w:val="24"/>
          <w:szCs w:val="24"/>
          <w:highlight w:val="none"/>
          <w:lang w:val="en-US" w:eastAsia="zh-CN"/>
        </w:rPr>
      </w:pPr>
      <w:r>
        <w:rPr>
          <w:rFonts w:ascii="Times New Roman" w:hAnsi="宋体"/>
          <w:sz w:val="24"/>
          <w:szCs w:val="24"/>
        </w:rPr>
        <w:t>甲、乙双方如向前述对方联系地址以挂号信等方式邮寄</w:t>
      </w:r>
      <w:r>
        <w:rPr>
          <w:rFonts w:hint="eastAsia" w:ascii="Times New Roman" w:hAnsi="宋体"/>
          <w:sz w:val="24"/>
          <w:szCs w:val="24"/>
          <w:highlight w:val="none"/>
          <w:lang w:val="en-US" w:eastAsia="zh-CN"/>
        </w:rPr>
        <w:t>书面材料</w:t>
      </w:r>
      <w:r>
        <w:rPr>
          <w:rFonts w:ascii="Times New Roman" w:hAnsi="宋体"/>
          <w:sz w:val="24"/>
          <w:szCs w:val="24"/>
          <w:highlight w:val="none"/>
        </w:rPr>
        <w:t>或通知等，邮件发出后</w:t>
      </w:r>
      <w:r>
        <w:rPr>
          <w:rFonts w:ascii="Times New Roman" w:hAnsi="Times New Roman"/>
          <w:sz w:val="24"/>
          <w:szCs w:val="24"/>
          <w:highlight w:val="none"/>
        </w:rPr>
        <w:t>3</w:t>
      </w:r>
      <w:r>
        <w:rPr>
          <w:rFonts w:ascii="Times New Roman" w:hAnsi="宋体"/>
          <w:sz w:val="24"/>
          <w:szCs w:val="24"/>
          <w:highlight w:val="none"/>
        </w:rPr>
        <w:t>日不退回即视为法律文书或通知等已送达对方</w:t>
      </w:r>
      <w:r>
        <w:rPr>
          <w:rFonts w:hint="eastAsia" w:ascii="Times New Roman" w:hAnsi="宋体"/>
          <w:sz w:val="24"/>
          <w:szCs w:val="24"/>
          <w:highlight w:val="none"/>
          <w:lang w:eastAsia="zh-CN"/>
        </w:rPr>
        <w:t>，</w:t>
      </w:r>
      <w:r>
        <w:rPr>
          <w:rFonts w:hint="eastAsia" w:ascii="Times New Roman" w:hAnsi="宋体"/>
          <w:sz w:val="24"/>
          <w:szCs w:val="24"/>
          <w:highlight w:val="none"/>
          <w:lang w:val="en-US" w:eastAsia="zh-CN"/>
        </w:rPr>
        <w:t>若收件方拒收，也视为送达。</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r>
        <w:rPr>
          <w:rFonts w:ascii="Times New Roman" w:hAnsi="宋体"/>
          <w:sz w:val="24"/>
          <w:szCs w:val="24"/>
        </w:rPr>
        <w:t>本合同一式叁份，经双方签字、盖章后生效。其中：甲方持贰份、乙方持壹份。</w:t>
      </w:r>
    </w:p>
    <w:p>
      <w:pPr>
        <w:keepNext w:val="0"/>
        <w:keepLines w:val="0"/>
        <w:pageBreakBefore w:val="0"/>
        <w:kinsoku/>
        <w:wordWrap/>
        <w:overflowPunct/>
        <w:topLinePunct w:val="0"/>
        <w:autoSpaceDN/>
        <w:bidi w:val="0"/>
        <w:adjustRightInd/>
        <w:spacing w:line="420" w:lineRule="exact"/>
        <w:textAlignment w:val="auto"/>
        <w:rPr>
          <w:rFonts w:ascii="Times New Roman" w:hAnsi="Times New Roman"/>
          <w:sz w:val="24"/>
          <w:szCs w:val="24"/>
        </w:rPr>
      </w:pPr>
    </w:p>
    <w:p>
      <w:pPr>
        <w:keepNext w:val="0"/>
        <w:keepLines w:val="0"/>
        <w:pageBreakBefore w:val="0"/>
        <w:kinsoku/>
        <w:wordWrap/>
        <w:overflowPunct/>
        <w:topLinePunct w:val="0"/>
        <w:autoSpaceDN/>
        <w:bidi w:val="0"/>
        <w:adjustRightInd/>
        <w:spacing w:line="420" w:lineRule="exact"/>
        <w:textAlignment w:val="auto"/>
        <w:rPr>
          <w:rFonts w:ascii="Times New Roman" w:hAnsi="宋体"/>
          <w:sz w:val="24"/>
          <w:szCs w:val="24"/>
        </w:rPr>
      </w:pPr>
      <w:r>
        <w:rPr>
          <w:rFonts w:ascii="Times New Roman" w:hAnsi="宋体"/>
          <w:sz w:val="24"/>
          <w:szCs w:val="24"/>
        </w:rPr>
        <w:t>甲方单位（盖章）：</w:t>
      </w:r>
      <w:r>
        <w:rPr>
          <w:rFonts w:hint="eastAsia" w:ascii="Times New Roman" w:hAnsi="宋体"/>
          <w:sz w:val="24"/>
          <w:szCs w:val="24"/>
        </w:rPr>
        <w:t xml:space="preserve">                     </w:t>
      </w:r>
      <w:r>
        <w:rPr>
          <w:rFonts w:hint="eastAsia" w:ascii="Times New Roman" w:hAnsi="宋体"/>
          <w:sz w:val="24"/>
          <w:szCs w:val="24"/>
          <w:lang w:val="en-US" w:eastAsia="zh-CN"/>
        </w:rPr>
        <w:t xml:space="preserve">   </w:t>
      </w:r>
      <w:r>
        <w:rPr>
          <w:rFonts w:ascii="Times New Roman" w:hAnsi="宋体"/>
          <w:sz w:val="24"/>
          <w:szCs w:val="24"/>
        </w:rPr>
        <w:t>乙方单位（盖章）：</w:t>
      </w:r>
    </w:p>
    <w:p>
      <w:pPr>
        <w:keepNext w:val="0"/>
        <w:keepLines w:val="0"/>
        <w:pageBreakBefore w:val="0"/>
        <w:kinsoku/>
        <w:wordWrap/>
        <w:overflowPunct/>
        <w:topLinePunct w:val="0"/>
        <w:autoSpaceDN/>
        <w:bidi w:val="0"/>
        <w:adjustRightInd/>
        <w:spacing w:line="420" w:lineRule="exact"/>
        <w:textAlignment w:val="auto"/>
        <w:rPr>
          <w:rFonts w:ascii="Times New Roman" w:hAnsi="宋体"/>
          <w:sz w:val="24"/>
          <w:szCs w:val="24"/>
        </w:rPr>
      </w:pPr>
    </w:p>
    <w:p>
      <w:pPr>
        <w:keepNext w:val="0"/>
        <w:keepLines w:val="0"/>
        <w:pageBreakBefore w:val="0"/>
        <w:kinsoku/>
        <w:wordWrap/>
        <w:overflowPunct/>
        <w:topLinePunct w:val="0"/>
        <w:autoSpaceDN/>
        <w:bidi w:val="0"/>
        <w:adjustRightInd/>
        <w:snapToGrid w:val="0"/>
        <w:spacing w:line="420" w:lineRule="exact"/>
        <w:ind w:left="-180" w:firstLine="240" w:firstLineChars="100"/>
        <w:textAlignment w:val="auto"/>
        <w:rPr>
          <w:rFonts w:ascii="Times New Roman" w:hAnsi="宋体"/>
          <w:sz w:val="24"/>
          <w:szCs w:val="24"/>
        </w:rPr>
      </w:pPr>
    </w:p>
    <w:p>
      <w:pPr>
        <w:keepNext w:val="0"/>
        <w:keepLines w:val="0"/>
        <w:pageBreakBefore w:val="0"/>
        <w:kinsoku/>
        <w:wordWrap/>
        <w:overflowPunct/>
        <w:topLinePunct w:val="0"/>
        <w:autoSpaceDN/>
        <w:bidi w:val="0"/>
        <w:adjustRightInd/>
        <w:snapToGrid w:val="0"/>
        <w:spacing w:line="420" w:lineRule="exact"/>
        <w:textAlignment w:val="auto"/>
        <w:rPr>
          <w:rFonts w:ascii="Times New Roman" w:hAnsi="宋体"/>
          <w:sz w:val="24"/>
          <w:szCs w:val="24"/>
        </w:rPr>
      </w:pPr>
      <w:r>
        <w:rPr>
          <w:rFonts w:ascii="Times New Roman" w:hAnsi="宋体"/>
          <w:sz w:val="24"/>
          <w:szCs w:val="24"/>
        </w:rPr>
        <w:t>法定代表人或其授权代表（签字）：</w:t>
      </w:r>
      <w:r>
        <w:rPr>
          <w:rFonts w:hint="eastAsia" w:ascii="Times New Roman" w:hAnsi="宋体"/>
          <w:sz w:val="24"/>
          <w:szCs w:val="24"/>
        </w:rPr>
        <w:t xml:space="preserve">       </w:t>
      </w:r>
      <w:r>
        <w:rPr>
          <w:rFonts w:hint="eastAsia" w:ascii="Times New Roman" w:hAnsi="宋体"/>
          <w:sz w:val="24"/>
          <w:szCs w:val="24"/>
          <w:lang w:val="en-US" w:eastAsia="zh-CN"/>
        </w:rPr>
        <w:t xml:space="preserve">   </w:t>
      </w:r>
      <w:r>
        <w:rPr>
          <w:rFonts w:ascii="Times New Roman" w:hAnsi="宋体"/>
          <w:sz w:val="24"/>
          <w:szCs w:val="24"/>
        </w:rPr>
        <w:t>法定代表人或其授权代表（签字）</w:t>
      </w:r>
      <w:r>
        <w:rPr>
          <w:rFonts w:hint="eastAsia" w:ascii="Times New Roman" w:hAnsi="宋体"/>
          <w:sz w:val="24"/>
          <w:szCs w:val="24"/>
        </w:rPr>
        <w:t>：</w:t>
      </w:r>
    </w:p>
    <w:p>
      <w:pPr>
        <w:keepNext w:val="0"/>
        <w:keepLines w:val="0"/>
        <w:pageBreakBefore w:val="0"/>
        <w:kinsoku/>
        <w:wordWrap/>
        <w:overflowPunct/>
        <w:topLinePunct w:val="0"/>
        <w:autoSpaceDN/>
        <w:bidi w:val="0"/>
        <w:adjustRightInd/>
        <w:snapToGrid w:val="0"/>
        <w:spacing w:line="420" w:lineRule="exact"/>
        <w:textAlignment w:val="auto"/>
        <w:rPr>
          <w:rFonts w:ascii="Times New Roman" w:hAnsi="Times New Roman"/>
          <w:sz w:val="24"/>
          <w:szCs w:val="24"/>
        </w:rPr>
      </w:pPr>
    </w:p>
    <w:p>
      <w:pPr>
        <w:keepNext w:val="0"/>
        <w:keepLines w:val="0"/>
        <w:pageBreakBefore w:val="0"/>
        <w:kinsoku/>
        <w:wordWrap/>
        <w:overflowPunct/>
        <w:topLinePunct w:val="0"/>
        <w:autoSpaceDN/>
        <w:bidi w:val="0"/>
        <w:adjustRightInd/>
        <w:spacing w:line="420" w:lineRule="exact"/>
        <w:jc w:val="left"/>
        <w:textAlignment w:val="auto"/>
        <w:rPr>
          <w:rFonts w:ascii="Times New Roman" w:hAnsi="宋体"/>
          <w:color w:val="000000" w:themeColor="text1"/>
          <w:sz w:val="24"/>
          <w:szCs w:val="24"/>
          <w14:textFill>
            <w14:solidFill>
              <w14:schemeClr w14:val="tx1"/>
            </w14:solidFill>
          </w14:textFill>
        </w:rPr>
      </w:pPr>
      <w:r>
        <w:rPr>
          <w:rFonts w:ascii="Times New Roman" w:hAnsi="宋体"/>
          <w:sz w:val="24"/>
          <w:szCs w:val="24"/>
        </w:rPr>
        <w:t>签订日期</w:t>
      </w:r>
      <w:r>
        <w:rPr>
          <w:rFonts w:ascii="Times New Roman" w:hAnsi="宋体"/>
          <w:color w:val="000000" w:themeColor="text1"/>
          <w:sz w:val="24"/>
          <w:szCs w:val="24"/>
          <w14:textFill>
            <w14:solidFill>
              <w14:schemeClr w14:val="tx1"/>
            </w14:solidFill>
          </w14:textFill>
        </w:rPr>
        <w:t>：</w:t>
      </w:r>
      <w:r>
        <w:rPr>
          <w:rFonts w:hint="eastAsia" w:ascii="Times New Roman" w:hAnsi="宋体"/>
          <w:b/>
          <w:bCs/>
          <w:color w:val="000000" w:themeColor="text1"/>
          <w:sz w:val="24"/>
          <w:szCs w:val="24"/>
          <w14:textFill>
            <w14:solidFill>
              <w14:schemeClr w14:val="tx1"/>
            </w14:solidFill>
          </w14:textFill>
        </w:rPr>
        <w:t xml:space="preserve">____年____月____日             </w:t>
      </w:r>
      <w:r>
        <w:rPr>
          <w:rFonts w:ascii="Times New Roman" w:hAnsi="宋体"/>
          <w:color w:val="000000" w:themeColor="text1"/>
          <w:sz w:val="24"/>
          <w:szCs w:val="24"/>
          <w14:textFill>
            <w14:solidFill>
              <w14:schemeClr w14:val="tx1"/>
            </w14:solidFill>
          </w14:textFill>
        </w:rPr>
        <w:t>签订日期：</w:t>
      </w:r>
      <w:r>
        <w:rPr>
          <w:rFonts w:hint="eastAsia" w:ascii="Times New Roman" w:hAnsi="宋体"/>
          <w:b/>
          <w:bCs/>
          <w:color w:val="000000" w:themeColor="text1"/>
          <w:sz w:val="24"/>
          <w:szCs w:val="24"/>
          <w14:textFill>
            <w14:solidFill>
              <w14:schemeClr w14:val="tx1"/>
            </w14:solidFill>
          </w14:textFill>
        </w:rPr>
        <w:t>____年____月____日</w:t>
      </w:r>
    </w:p>
    <w:p>
      <w:pPr>
        <w:keepNext w:val="0"/>
        <w:keepLines w:val="0"/>
        <w:pageBreakBefore w:val="0"/>
        <w:kinsoku/>
        <w:wordWrap/>
        <w:overflowPunct/>
        <w:topLinePunct w:val="0"/>
        <w:autoSpaceDN/>
        <w:bidi w:val="0"/>
        <w:adjustRightInd/>
        <w:spacing w:line="420" w:lineRule="exact"/>
        <w:jc w:val="left"/>
        <w:textAlignment w:val="auto"/>
        <w:rPr>
          <w:rFonts w:ascii="Times New Roman" w:hAnsi="宋体"/>
          <w:sz w:val="24"/>
          <w:szCs w:val="24"/>
        </w:rPr>
      </w:pPr>
    </w:p>
    <w:p>
      <w:pPr>
        <w:keepNext w:val="0"/>
        <w:keepLines w:val="0"/>
        <w:pageBreakBefore w:val="0"/>
        <w:kinsoku/>
        <w:wordWrap/>
        <w:overflowPunct/>
        <w:topLinePunct w:val="0"/>
        <w:autoSpaceDN/>
        <w:bidi w:val="0"/>
        <w:adjustRightInd/>
        <w:spacing w:line="420" w:lineRule="exact"/>
        <w:jc w:val="left"/>
        <w:textAlignment w:val="auto"/>
        <w:rPr>
          <w:rFonts w:hint="eastAsia" w:hAnsi="宋体"/>
          <w:sz w:val="24"/>
          <w:szCs w:val="24"/>
          <w:lang w:eastAsia="zh-CN"/>
        </w:rPr>
      </w:pPr>
    </w:p>
    <w:p>
      <w:pPr>
        <w:keepNext w:val="0"/>
        <w:keepLines w:val="0"/>
        <w:pageBreakBefore w:val="0"/>
        <w:kinsoku/>
        <w:wordWrap/>
        <w:overflowPunct/>
        <w:topLinePunct w:val="0"/>
        <w:autoSpaceDN/>
        <w:bidi w:val="0"/>
        <w:adjustRightInd/>
        <w:spacing w:line="420" w:lineRule="exact"/>
        <w:jc w:val="left"/>
        <w:textAlignment w:val="auto"/>
        <w:rPr>
          <w:rFonts w:hint="eastAsia" w:ascii="Times New Roman" w:hAnsi="宋体" w:eastAsia="宋体"/>
          <w:sz w:val="24"/>
          <w:szCs w:val="24"/>
          <w:lang w:eastAsia="zh-CN"/>
        </w:rPr>
      </w:pPr>
      <w:r>
        <w:rPr>
          <w:rFonts w:hint="eastAsia" w:hAnsi="宋体"/>
          <w:sz w:val="24"/>
          <w:szCs w:val="24"/>
          <w:lang w:eastAsia="zh-CN"/>
        </w:rPr>
        <w:t>注：本合同为样本，实际以双方最终签订的合同为准。</w:t>
      </w:r>
    </w:p>
    <w:p>
      <w:pPr>
        <w:keepNext w:val="0"/>
        <w:keepLines w:val="0"/>
        <w:pageBreakBefore w:val="0"/>
        <w:kinsoku/>
        <w:wordWrap/>
        <w:overflowPunct/>
        <w:topLinePunct w:val="0"/>
        <w:autoSpaceDN/>
        <w:bidi w:val="0"/>
        <w:adjustRightInd/>
        <w:spacing w:line="420" w:lineRule="exact"/>
        <w:jc w:val="left"/>
        <w:textAlignment w:val="auto"/>
        <w:rPr>
          <w:rFonts w:hint="eastAsia" w:ascii="Times New Roman" w:hAnsi="宋体"/>
          <w:sz w:val="24"/>
          <w:szCs w:val="24"/>
        </w:rPr>
      </w:pPr>
    </w:p>
    <w:p>
      <w:pPr>
        <w:keepNext w:val="0"/>
        <w:keepLines w:val="0"/>
        <w:pageBreakBefore w:val="0"/>
        <w:kinsoku/>
        <w:wordWrap/>
        <w:overflowPunct/>
        <w:topLinePunct w:val="0"/>
        <w:autoSpaceDN/>
        <w:bidi w:val="0"/>
        <w:adjustRightInd/>
        <w:spacing w:line="420" w:lineRule="exact"/>
        <w:jc w:val="left"/>
        <w:textAlignment w:val="auto"/>
        <w:rPr>
          <w:rFonts w:ascii="Times New Roman" w:hAnsi="宋体"/>
          <w:sz w:val="24"/>
          <w:szCs w:val="24"/>
        </w:rPr>
      </w:pPr>
      <w:r>
        <w:rPr>
          <w:rFonts w:hint="eastAsia" w:ascii="Times New Roman" w:hAnsi="宋体"/>
          <w:sz w:val="24"/>
          <w:szCs w:val="24"/>
        </w:rPr>
        <w:t>附件：1、标的所在场地宗地图</w:t>
      </w:r>
    </w:p>
    <w:p>
      <w:pPr>
        <w:keepNext w:val="0"/>
        <w:keepLines w:val="0"/>
        <w:pageBreakBefore w:val="0"/>
        <w:kinsoku/>
        <w:wordWrap/>
        <w:overflowPunct/>
        <w:topLinePunct w:val="0"/>
        <w:autoSpaceDN/>
        <w:bidi w:val="0"/>
        <w:adjustRightInd/>
        <w:spacing w:line="420" w:lineRule="exact"/>
        <w:jc w:val="left"/>
        <w:textAlignment w:val="auto"/>
        <w:rPr>
          <w:rFonts w:ascii="Times New Roman" w:hAnsi="宋体"/>
          <w:sz w:val="24"/>
          <w:szCs w:val="24"/>
        </w:rPr>
      </w:pPr>
      <w:r>
        <w:rPr>
          <w:rFonts w:hint="eastAsia" w:ascii="Times New Roman" w:hAnsi="宋体"/>
          <w:sz w:val="24"/>
          <w:szCs w:val="24"/>
        </w:rPr>
        <w:t xml:space="preserve">      2、资产清单</w:t>
      </w:r>
    </w:p>
    <w:p/>
    <w:p/>
    <w:p/>
    <w:p/>
    <w:p/>
    <w:p>
      <w:pPr>
        <w:keepNext w:val="0"/>
        <w:keepLines w:val="0"/>
        <w:pageBreakBefore w:val="0"/>
        <w:kinsoku/>
        <w:wordWrap/>
        <w:overflowPunct/>
        <w:topLinePunct w:val="0"/>
        <w:autoSpaceDN/>
        <w:bidi w:val="0"/>
        <w:adjustRightInd/>
        <w:spacing w:line="420" w:lineRule="exact"/>
        <w:jc w:val="center"/>
        <w:textAlignment w:val="auto"/>
        <w:rPr>
          <w:rFonts w:hint="eastAsia" w:ascii="Times New Roman" w:hAnsi="宋体"/>
          <w:sz w:val="24"/>
          <w:szCs w:val="24"/>
        </w:rPr>
      </w:pPr>
    </w:p>
    <w:p>
      <w:pPr>
        <w:keepNext w:val="0"/>
        <w:keepLines w:val="0"/>
        <w:pageBreakBefore w:val="0"/>
        <w:kinsoku/>
        <w:wordWrap/>
        <w:overflowPunct/>
        <w:topLinePunct w:val="0"/>
        <w:autoSpaceDN/>
        <w:bidi w:val="0"/>
        <w:adjustRightInd/>
        <w:spacing w:line="420" w:lineRule="exact"/>
        <w:jc w:val="center"/>
        <w:textAlignment w:val="auto"/>
        <w:rPr>
          <w:rFonts w:ascii="Times New Roman" w:hAnsi="宋体"/>
          <w:sz w:val="24"/>
          <w:szCs w:val="24"/>
        </w:rPr>
      </w:pPr>
      <w:r>
        <w:rPr>
          <w:rFonts w:hint="eastAsia" w:ascii="Times New Roman" w:hAnsi="宋体"/>
          <w:sz w:val="24"/>
          <w:szCs w:val="24"/>
        </w:rPr>
        <w:t>标的所在场地宗地图</w:t>
      </w:r>
    </w:p>
    <w:p>
      <w:pPr>
        <w:rPr>
          <w:rFonts w:hint="eastAsia" w:eastAsia="宋体"/>
          <w:lang w:eastAsia="zh-CN"/>
        </w:rPr>
      </w:pPr>
    </w:p>
    <w:p>
      <w:pPr>
        <w:rPr>
          <w:rFonts w:hint="eastAsia" w:eastAsia="宋体"/>
          <w:lang w:eastAsia="zh-CN"/>
        </w:rPr>
      </w:pPr>
    </w:p>
    <w:p>
      <w:pPr>
        <w:jc w:val="center"/>
        <w:rPr>
          <w:rFonts w:hint="eastAsia" w:eastAsia="宋体"/>
          <w:lang w:eastAsia="zh-CN"/>
        </w:rPr>
      </w:pPr>
      <w:r>
        <w:rPr>
          <w:rFonts w:hint="eastAsia" w:eastAsia="宋体"/>
          <w:lang w:eastAsia="zh-CN"/>
        </w:rPr>
        <w:drawing>
          <wp:inline distT="0" distB="0" distL="114300" distR="114300">
            <wp:extent cx="8128000" cy="5845810"/>
            <wp:effectExtent l="0" t="0" r="2540" b="6350"/>
            <wp:docPr id="2" name="图片 2" descr="标的所在场地宗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标的所在场地宗地图"/>
                    <pic:cNvPicPr>
                      <a:picLocks noChangeAspect="1"/>
                    </pic:cNvPicPr>
                  </pic:nvPicPr>
                  <pic:blipFill>
                    <a:blip r:embed="rId10"/>
                    <a:stretch>
                      <a:fillRect/>
                    </a:stretch>
                  </pic:blipFill>
                  <pic:spPr>
                    <a:xfrm rot="16200000">
                      <a:off x="0" y="0"/>
                      <a:ext cx="8128000" cy="5845810"/>
                    </a:xfrm>
                    <a:prstGeom prst="rect">
                      <a:avLst/>
                    </a:prstGeom>
                  </pic:spPr>
                </pic:pic>
              </a:graphicData>
            </a:graphic>
          </wp:inline>
        </w:drawing>
      </w:r>
    </w:p>
    <w:tbl>
      <w:tblPr>
        <w:tblStyle w:val="4"/>
        <w:tblW w:w="960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7"/>
        <w:gridCol w:w="1977"/>
        <w:gridCol w:w="1842"/>
        <w:gridCol w:w="2340"/>
        <w:gridCol w:w="2023"/>
        <w:gridCol w:w="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96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8"/>
                <w:szCs w:val="28"/>
                <w:u w:val="none"/>
                <w:lang w:val="en-US" w:eastAsia="zh-CN" w:bidi="ar"/>
              </w:rPr>
              <w:t>余姚市丰山石化有限公司资产清单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所在位置</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生产厂家/品牌</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规格/型号/产品编号</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房屋</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宁波富宸建设工程有限公司（建）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375㎡（实际按测绘为准）</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钢结构罩棚</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宁波富宸建设工程有限公司（建）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369.18㎡（实际按测绘为准）</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卸油房及工具间</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宁波富宸建设工程有限公司（建）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约9㎡（实际按测绘为准）</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30立方SF双层卧式油罐</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SFA1910058</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30立方SF双层卧式油罐</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SFC1812061</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30立方SF双层卧式油罐</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SFA1911013</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30立方SF双层卧式油罐</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SFA1911018</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30立方SF双层卧式油罐</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大建</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SFB1910070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70W单臂金属马路灯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亚明</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企标灯箱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浙江新导向标识有限公司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10000*2700*550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招牌大字</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罩棚檐口</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浙江新导向标识有限公司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草坪</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加油站内场地及站房楼顶</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约511㎡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人体静电释放消除器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盾斯特</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固定式专用静电接地报警器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德大科技</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DYS-G</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声光报警器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中电</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铝铲</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消防沙</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卸油区及加油机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4m³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加油机</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罩棚内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托肯恒山科技（广州）有限公司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THD2264B3</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防爆照明灯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罩棚内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深圳市菲驰照明有限公司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FCZM-FBD</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防爆应急照明灯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罩棚内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深圳市菲驰照明有限公司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FCZM-FBD</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潜油泵</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油罐内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富兰克林</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STP150B-VL2-00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集污罐</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埋地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峰盈</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不锈钢集液罐</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凯撒弗仑</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2300*900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防盗门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盼盼防盗门</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2300*900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铝合金玻璃门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旭晟门窗科技（宁波）有限公司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2300*720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营业厅玻璃门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宁波辉豪钢化玻璃有限公司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2500*900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乙级钢质防火门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浙江雷森安防科技有限公司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GFM-1023-dk5 A1.00（乙级）</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甲级钢质防火门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永康市福彬安防科技有限公司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GFM-2124-DK5 A1.50（甲级）</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金属（塑钢）窗</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旭晟门窗科技（宁波）有限公司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玻璃幕墙</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宁波辉豪钢化玻璃有限公司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6lowe+12A+6白玻钢化</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旭晟门窗科技（宁波）有限公司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3800*1800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旭晟门窗科技（宁波）有限公司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1800*800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铝合金玻璃门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旭晟门窗科技（宁波）有限公司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1800*1250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500*450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金属（塑钢）窗</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卸油区</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旭晟门窗科技（宁波）有限公司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3000*950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防撞柱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罩棚内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1300*600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手提式灭火器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永金</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MFZ/ABC5C</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推车式灭火器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永金</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MFTZ/ABC35C</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灭火毯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罩棚内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居安特</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MJT 1500*1500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应急照明灯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赛安达</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ML-ZFZD-E3WB2</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疏散指示灯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赛安达</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ML-BLZD-I1LRE3W-Q1</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安全出口标志</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赛安达</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M-BLZD-1LROEI5WCBD</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配电柜</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晨江电器</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GGD,800*600*2200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应急集中电源箱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浙江万总电气有限公司</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WZ-D-0.3KVA-1833C</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晨江电器</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CJ-FX  400*500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配电间</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晨江电器</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CJ-FX  1100*700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宇时电力</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500*600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太湖</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JXF  400*300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信号箱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华晨电气</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TD28  250*350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热水器</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美的</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F60-15WB5（Y）</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吉祥吊顶</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300*300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约68.5㎡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吉祥吊顶</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300*300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吊顶排风</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吉祥吊顶</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300*300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吊顶暖气灯</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吉祥吊顶</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300*600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水槽</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马可波罗</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水龙头</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jingpin</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蹲坑</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AMICO</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马桶</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恒尔卫浴</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拖把池</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AMICO</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保险箱</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站房内</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艾谱</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1100*500*500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汽车充电桩</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加油站内场地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新胜中压</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NBXS-EV2300</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600" w:type="dxa"/>
            <w:gridSpan w:val="6"/>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r>
              <w:rPr>
                <w:rFonts w:hint="eastAsia" w:ascii="宋体" w:hAnsi="宋体" w:eastAsia="宋体" w:cs="宋体"/>
                <w:b/>
                <w:bCs/>
                <w:i w:val="0"/>
                <w:iCs w:val="0"/>
                <w:color w:val="000000"/>
                <w:kern w:val="0"/>
                <w:sz w:val="18"/>
                <w:szCs w:val="18"/>
                <w:u w:val="none"/>
                <w:lang w:val="en-US" w:eastAsia="zh-CN" w:bidi="ar"/>
              </w:rPr>
              <w:t>注：具体以实际移交时的财产清单为准。</w:t>
            </w:r>
          </w:p>
        </w:tc>
      </w:tr>
    </w:tbl>
    <w:p>
      <w:pPr>
        <w:jc w:val="center"/>
        <w:rPr>
          <w:rFonts w:hint="eastAsia" w:eastAsia="宋体"/>
          <w:lang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077" w:right="1020" w:bottom="1077" w:left="102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roman"/>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E4329"/>
    <w:multiLevelType w:val="singleLevel"/>
    <w:tmpl w:val="FFDE4329"/>
    <w:lvl w:ilvl="0" w:tentative="0">
      <w:start w:val="1"/>
      <w:numFmt w:val="decimal"/>
      <w:suff w:val="nothing"/>
      <w:lvlText w:val="%1、"/>
      <w:lvlJc w:val="left"/>
    </w:lvl>
  </w:abstractNum>
  <w:abstractNum w:abstractNumId="1">
    <w:nsid w:val="67C8C968"/>
    <w:multiLevelType w:val="singleLevel"/>
    <w:tmpl w:val="67C8C96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A20B94"/>
    <w:rsid w:val="4CBD4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2021-12-02T01:11:00Z</dcterms:created>
  <dc:creator>USER</dc:creator>
  <cp:lastModifiedBy>阳明拍卖</cp:lastModifiedBy>
  <dcterms:modified xsi:type="dcterms:W3CDTF">2021-12-02T01:38:16Z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426D5605B65A4FB8B954BB74851AB6D2</vt:lpwstr>
  </property>
</Properties>
</file>