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both"/>
        <w:textAlignment w:val="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24"/>
          <w:szCs w:val="24"/>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lang w:eastAsia="zh-CN"/>
        </w:rPr>
      </w:pPr>
      <w:r>
        <w:rPr>
          <w:rFonts w:hint="eastAsia" w:ascii="黑体" w:hAnsi="新宋体" w:eastAsia="黑体"/>
          <w:b/>
          <w:spacing w:val="46"/>
          <w:sz w:val="80"/>
          <w:szCs w:val="80"/>
          <w:lang w:eastAsia="zh-CN"/>
        </w:rPr>
        <w:t>须</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lang w:eastAsia="zh-CN"/>
        </w:rPr>
        <w:t>知</w:t>
      </w:r>
      <w:r>
        <w:rPr>
          <w:rFonts w:hint="eastAsia" w:ascii="黑体" w:hAnsi="新宋体" w:eastAsia="黑体"/>
          <w:b/>
          <w:spacing w:val="46"/>
          <w:sz w:val="80"/>
          <w:szCs w:val="80"/>
        </w:rP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val="en-US" w:eastAsia="zh-CN"/>
        </w:rPr>
      </w:pPr>
      <w:r>
        <w:rPr>
          <w:rFonts w:hint="eastAsia" w:ascii="宋体"/>
          <w:b/>
          <w:spacing w:val="20"/>
          <w:sz w:val="28"/>
          <w:szCs w:val="28"/>
        </w:rPr>
        <w:t>拍卖时间：20</w:t>
      </w:r>
      <w:r>
        <w:rPr>
          <w:rFonts w:hint="eastAsia" w:ascii="宋体"/>
          <w:b/>
          <w:spacing w:val="20"/>
          <w:sz w:val="28"/>
          <w:szCs w:val="28"/>
          <w:lang w:val="en-US" w:eastAsia="zh-CN"/>
        </w:rPr>
        <w:t>23</w:t>
      </w:r>
      <w:r>
        <w:rPr>
          <w:rFonts w:hint="eastAsia" w:ascii="宋体"/>
          <w:b/>
          <w:spacing w:val="20"/>
          <w:sz w:val="28"/>
          <w:szCs w:val="28"/>
        </w:rPr>
        <w:t>年</w:t>
      </w:r>
      <w:r>
        <w:rPr>
          <w:rFonts w:hint="eastAsia" w:ascii="宋体"/>
          <w:b/>
          <w:spacing w:val="20"/>
          <w:sz w:val="28"/>
          <w:szCs w:val="28"/>
          <w:lang w:val="en-US" w:eastAsia="zh-CN"/>
        </w:rPr>
        <w:t>3</w:t>
      </w:r>
      <w:r>
        <w:rPr>
          <w:rFonts w:hint="eastAsia" w:ascii="宋体"/>
          <w:b/>
          <w:spacing w:val="20"/>
          <w:sz w:val="28"/>
          <w:szCs w:val="28"/>
        </w:rPr>
        <w:t>月</w:t>
      </w:r>
      <w:r>
        <w:rPr>
          <w:rFonts w:hint="eastAsia" w:ascii="宋体"/>
          <w:b/>
          <w:spacing w:val="20"/>
          <w:sz w:val="28"/>
          <w:szCs w:val="28"/>
          <w:lang w:val="en-US" w:eastAsia="zh-CN"/>
        </w:rPr>
        <w:t>31</w:t>
      </w:r>
      <w:r>
        <w:rPr>
          <w:rFonts w:hint="eastAsia" w:ascii="宋体"/>
          <w:b/>
          <w:spacing w:val="20"/>
          <w:sz w:val="28"/>
          <w:szCs w:val="28"/>
        </w:rPr>
        <w:t>日上午</w:t>
      </w:r>
      <w:r>
        <w:rPr>
          <w:rFonts w:hint="eastAsia" w:ascii="宋体" w:hAnsi="宋体" w:eastAsia="宋体" w:cs="宋体"/>
          <w:b/>
          <w:bCs/>
          <w:sz w:val="28"/>
          <w:szCs w:val="28"/>
        </w:rPr>
        <w:t>9:00—9:30（延时除外）</w:t>
      </w:r>
    </w:p>
    <w:p>
      <w:pPr>
        <w:keepNext w:val="0"/>
        <w:keepLines w:val="0"/>
        <w:pageBreakBefore w:val="0"/>
        <w:widowControl w:val="0"/>
        <w:tabs>
          <w:tab w:val="left" w:pos="1440"/>
          <w:tab w:val="left" w:pos="1620"/>
          <w:tab w:val="left" w:pos="1800"/>
        </w:tabs>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eastAsia="zh-CN"/>
        </w:rPr>
      </w:pPr>
      <w:r>
        <w:rPr>
          <w:rFonts w:hint="eastAsia" w:ascii="宋体"/>
          <w:b/>
          <w:spacing w:val="20"/>
          <w:sz w:val="28"/>
          <w:szCs w:val="28"/>
        </w:rPr>
        <w:t>拍卖地点：</w:t>
      </w:r>
      <w:r>
        <w:rPr>
          <w:rFonts w:hint="eastAsia" w:ascii="宋体"/>
          <w:b/>
          <w:spacing w:val="20"/>
          <w:sz w:val="28"/>
          <w:szCs w:val="28"/>
          <w:lang w:eastAsia="zh-CN"/>
        </w:rPr>
        <w:t>中拍平台</w:t>
      </w:r>
      <w:r>
        <w:rPr>
          <w:rFonts w:hint="eastAsia" w:ascii="宋体" w:hAnsi="宋体" w:cs="宋体"/>
          <w:b/>
          <w:bCs/>
          <w:sz w:val="28"/>
          <w:szCs w:val="28"/>
          <w:lang w:eastAsia="zh-CN"/>
        </w:rPr>
        <w:t>（</w:t>
      </w:r>
      <w:r>
        <w:rPr>
          <w:rFonts w:hint="eastAsia" w:ascii="宋体" w:hAnsi="宋体" w:eastAsia="宋体" w:cs="宋体"/>
          <w:b/>
          <w:bCs/>
          <w:sz w:val="28"/>
          <w:szCs w:val="28"/>
        </w:rPr>
        <w:t>网址：https://paimai.caa123.org.cn</w:t>
      </w:r>
      <w:r>
        <w:rPr>
          <w:rFonts w:hint="eastAsia" w:ascii="宋体" w:hAnsi="宋体" w:cs="宋体"/>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textAlignment w:val="auto"/>
        <w:rPr>
          <w:rFonts w:hint="eastAsia" w:ascii="宋体"/>
          <w:b/>
          <w:bCs w:val="0"/>
          <w:spacing w:val="30"/>
          <w:sz w:val="28"/>
          <w:szCs w:val="28"/>
        </w:rPr>
      </w:pPr>
      <w:r>
        <w:rPr>
          <w:rFonts w:hint="eastAsia" w:ascii="宋体"/>
          <w:b/>
          <w:spacing w:val="20"/>
          <w:sz w:val="28"/>
          <w:szCs w:val="28"/>
        </w:rPr>
        <w:t>咨询电话：</w:t>
      </w:r>
      <w:r>
        <w:rPr>
          <w:rFonts w:hint="eastAsia" w:ascii="宋体" w:hAnsi="宋体" w:eastAsia="宋体" w:cs="Times New Roman"/>
          <w:b/>
          <w:bCs w:val="0"/>
          <w:color w:val="000000"/>
          <w:kern w:val="0"/>
          <w:sz w:val="28"/>
          <w:szCs w:val="28"/>
          <w:lang w:val="en-US" w:eastAsia="zh-CN"/>
        </w:rPr>
        <w:t xml:space="preserve">62723501   </w:t>
      </w:r>
      <w:r>
        <w:rPr>
          <w:rFonts w:hint="eastAsia" w:ascii="宋体"/>
          <w:b/>
          <w:spacing w:val="20"/>
          <w:sz w:val="28"/>
          <w:szCs w:val="28"/>
        </w:rPr>
        <w:t>86864950</w:t>
      </w:r>
      <w:r>
        <w:rPr>
          <w:rFonts w:hint="eastAsia" w:ascii="宋体"/>
          <w:b/>
          <w:spacing w:val="30"/>
          <w:sz w:val="28"/>
          <w:szCs w:val="28"/>
        </w:rPr>
        <w:t xml:space="preserve"> </w:t>
      </w:r>
      <w:r>
        <w:rPr>
          <w:rFonts w:hint="eastAsia" w:ascii="宋体"/>
          <w:b/>
          <w:bCs w:val="0"/>
          <w:spacing w:val="30"/>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b/>
          <w:spacing w:val="20"/>
          <w:sz w:val="28"/>
          <w:szCs w:val="28"/>
        </w:rPr>
      </w:pPr>
      <w:r>
        <w:rPr>
          <w:rFonts w:hint="eastAsia" w:ascii="宋体"/>
          <w:b/>
          <w:spacing w:val="20"/>
          <w:sz w:val="28"/>
          <w:szCs w:val="28"/>
        </w:rPr>
        <w:t>公司地址：宁波市北仑区新大路755号新锋商务楼三楼</w:t>
      </w:r>
    </w:p>
    <w:p>
      <w:pPr>
        <w:bidi w:val="0"/>
        <w:ind w:firstLine="642" w:firstLineChars="200"/>
        <w:jc w:val="both"/>
        <w:rPr>
          <w:rFonts w:hint="eastAsia" w:ascii="宋体" w:hAnsi="宋体" w:eastAsia="宋体" w:cs="宋体"/>
          <w:b/>
          <w:bCs/>
          <w:color w:val="auto"/>
          <w:sz w:val="44"/>
          <w:szCs w:val="44"/>
          <w:lang w:eastAsia="zh-CN"/>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7"/>
          <w:rFonts w:hint="eastAsia" w:ascii="宋体" w:hAnsi="宋体"/>
          <w:b/>
          <w:spacing w:val="44"/>
          <w:sz w:val="28"/>
          <w:szCs w:val="28"/>
        </w:rPr>
        <w:t>www.nbyade.com</w:t>
      </w:r>
      <w:r>
        <w:rPr>
          <w:rFonts w:ascii="宋体" w:hAnsi="宋体"/>
          <w:b/>
          <w:spacing w:val="44"/>
          <w:sz w:val="28"/>
          <w:szCs w:val="28"/>
        </w:rPr>
        <w:fldChar w:fldCharType="end"/>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1"/>
          <w:szCs w:val="21"/>
        </w:rPr>
      </w:pPr>
    </w:p>
    <w:p>
      <w:pPr>
        <w:spacing w:line="480" w:lineRule="exact"/>
        <w:jc w:val="center"/>
        <w:rPr>
          <w:rFonts w:hint="eastAsia" w:ascii="宋体" w:hAnsi="宋体"/>
          <w:b/>
          <w:sz w:val="44"/>
          <w:szCs w:val="44"/>
        </w:rPr>
      </w:pPr>
    </w:p>
    <w:p>
      <w:pPr>
        <w:spacing w:line="480" w:lineRule="exact"/>
        <w:ind w:firstLine="2650" w:firstLineChars="600"/>
        <w:jc w:val="both"/>
        <w:rPr>
          <w:rFonts w:hint="eastAsia" w:ascii="宋体" w:hAnsi="宋体"/>
          <w:b/>
          <w:sz w:val="44"/>
          <w:szCs w:val="44"/>
        </w:rPr>
      </w:pPr>
    </w:p>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位于</w:t>
      </w:r>
      <w:r>
        <w:rPr>
          <w:rFonts w:hint="eastAsia" w:ascii="宋体" w:hAnsi="宋体" w:eastAsia="宋体" w:cs="Times New Roman"/>
          <w:sz w:val="24"/>
          <w:szCs w:val="24"/>
          <w:u w:val="none"/>
          <w:lang w:eastAsia="zh-CN"/>
        </w:rPr>
        <w:t>余姚市新建北路</w:t>
      </w:r>
      <w:r>
        <w:rPr>
          <w:rFonts w:hint="eastAsia" w:ascii="宋体" w:hAnsi="宋体" w:eastAsia="宋体" w:cs="Times New Roman"/>
          <w:sz w:val="24"/>
          <w:szCs w:val="24"/>
          <w:u w:val="none"/>
          <w:lang w:val="en-US" w:eastAsia="zh-CN"/>
        </w:rPr>
        <w:t>425号中塑世纪大厦2幢705室，出租年限：五年；建筑面积约：</w:t>
      </w:r>
      <w:r>
        <w:rPr>
          <w:rFonts w:hint="eastAsia" w:ascii="宋体" w:hAnsi="宋体" w:eastAsia="宋体" w:cs="Times New Roman"/>
          <w:color w:val="000000"/>
          <w:sz w:val="24"/>
          <w:szCs w:val="24"/>
          <w:u w:val="none"/>
          <w:lang w:val="en-US" w:eastAsia="zh-CN"/>
        </w:rPr>
        <w:t>69.55平方米；</w:t>
      </w:r>
      <w:r>
        <w:rPr>
          <w:rFonts w:hint="eastAsia" w:ascii="宋体" w:hAnsi="宋体" w:eastAsia="宋体" w:cs="Times New Roman"/>
          <w:sz w:val="24"/>
          <w:szCs w:val="24"/>
          <w:u w:val="none"/>
          <w:lang w:val="en-US" w:eastAsia="zh-CN"/>
        </w:rPr>
        <w:t>用途：商业；现状：空置；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第一年租金起拍价：19500元  竞买保证金：5000元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拍卖会</w:t>
      </w:r>
      <w:r>
        <w:rPr>
          <w:rFonts w:hint="eastAsia" w:ascii="宋体" w:hAnsi="宋体" w:eastAsia="宋体" w:cs="宋体"/>
          <w:b w:val="0"/>
          <w:bCs w:val="0"/>
          <w:sz w:val="24"/>
          <w:szCs w:val="24"/>
        </w:rPr>
        <w:t>为</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租赁权拍卖，按现状进行租赁</w:t>
      </w:r>
      <w:r>
        <w:rPr>
          <w:rFonts w:hint="eastAsia" w:ascii="宋体" w:hAnsi="宋体" w:eastAsia="宋体" w:cs="宋体"/>
          <w:b w:val="0"/>
          <w:bCs w:val="0"/>
          <w:sz w:val="24"/>
          <w:szCs w:val="24"/>
          <w:lang w:eastAsia="zh-CN"/>
        </w:rPr>
        <w:t>；标的有产权证</w:t>
      </w:r>
      <w:r>
        <w:rPr>
          <w:rFonts w:hint="eastAsia" w:ascii="宋体" w:hAnsi="宋体" w:eastAsia="宋体" w:cs="宋体"/>
          <w:b w:val="0"/>
          <w:bCs w:val="0"/>
          <w:sz w:val="24"/>
          <w:szCs w:val="24"/>
          <w:lang w:val="en-US" w:eastAsia="zh-CN"/>
        </w:rPr>
        <w:t>，房屋用途为商业用房，</w:t>
      </w:r>
      <w:r>
        <w:rPr>
          <w:rFonts w:hint="eastAsia" w:ascii="宋体" w:hAnsi="宋体" w:eastAsia="宋体" w:cs="宋体"/>
          <w:kern w:val="0"/>
          <w:sz w:val="24"/>
        </w:rPr>
        <w:t>建筑面积</w:t>
      </w:r>
      <w:r>
        <w:rPr>
          <w:rFonts w:hint="eastAsia" w:ascii="宋体" w:hAnsi="宋体" w:eastAsia="宋体" w:cs="宋体"/>
          <w:kern w:val="0"/>
          <w:sz w:val="24"/>
          <w:lang w:eastAsia="zh-CN"/>
        </w:rPr>
        <w:t>及土地使用权面积仅</w:t>
      </w:r>
      <w:r>
        <w:rPr>
          <w:rFonts w:hint="eastAsia" w:ascii="宋体" w:hAnsi="宋体" w:eastAsia="宋体" w:cs="宋体"/>
          <w:kern w:val="0"/>
          <w:sz w:val="24"/>
        </w:rPr>
        <w:t>供参考，具体以现状实样为准，建筑面积的差异不影响本次租赁成交价</w:t>
      </w:r>
      <w:r>
        <w:rPr>
          <w:rFonts w:hint="eastAsia" w:ascii="宋体" w:hAnsi="宋体" w:eastAsia="宋体" w:cs="宋体"/>
          <w:b w:val="0"/>
          <w:bCs w:val="0"/>
          <w:sz w:val="24"/>
          <w:szCs w:val="24"/>
          <w:lang w:eastAsia="zh-CN"/>
        </w:rPr>
        <w:t>。</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w:t>
      </w:r>
      <w:r>
        <w:rPr>
          <w:rFonts w:hint="eastAsia" w:ascii="宋体" w:hAnsi="宋体" w:eastAsia="宋体" w:cs="宋体"/>
          <w:b w:val="0"/>
          <w:bCs w:val="0"/>
          <w:sz w:val="24"/>
          <w:szCs w:val="24"/>
          <w:lang w:eastAsia="zh-CN"/>
        </w:rPr>
        <w:t>使用应</w:t>
      </w:r>
      <w:r>
        <w:rPr>
          <w:rFonts w:hint="eastAsia" w:ascii="宋体" w:hAnsi="宋体" w:eastAsia="宋体" w:cs="宋体"/>
          <w:b w:val="0"/>
          <w:bCs w:val="0"/>
          <w:sz w:val="24"/>
          <w:szCs w:val="24"/>
        </w:rPr>
        <w:t>符合当地所属规划、公安、卫生、消防、城管等部门的限制和要求</w:t>
      </w:r>
      <w:r>
        <w:rPr>
          <w:rFonts w:hint="eastAsia" w:ascii="宋体" w:hAnsi="宋体" w:eastAsia="宋体" w:cs="宋体"/>
          <w:b w:val="0"/>
          <w:bCs w:val="0"/>
          <w:sz w:val="24"/>
          <w:szCs w:val="24"/>
          <w:lang w:eastAsia="zh-CN"/>
        </w:rPr>
        <w:t>，租金一年一付，先付后用。</w:t>
      </w:r>
    </w:p>
    <w:p>
      <w:pPr>
        <w:pStyle w:val="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sz w:val="24"/>
        </w:rPr>
        <w:t>竞</w:t>
      </w:r>
      <w:r>
        <w:rPr>
          <w:rFonts w:hint="eastAsia" w:ascii="宋体" w:hAnsi="宋体" w:eastAsia="宋体" w:cs="宋体"/>
          <w:sz w:val="24"/>
          <w:lang w:eastAsia="zh-CN"/>
        </w:rPr>
        <w:t>买</w:t>
      </w:r>
      <w:r>
        <w:rPr>
          <w:rFonts w:hint="eastAsia" w:ascii="宋体" w:hAnsi="宋体" w:eastAsia="宋体" w:cs="宋体"/>
          <w:sz w:val="24"/>
        </w:rPr>
        <w:t>人</w:t>
      </w:r>
      <w:r>
        <w:rPr>
          <w:rFonts w:hint="eastAsia" w:ascii="宋体" w:hAnsi="宋体" w:eastAsia="宋体" w:cs="宋体"/>
          <w:sz w:val="24"/>
          <w:lang w:eastAsia="zh-CN"/>
        </w:rPr>
        <w:t>、买受人</w:t>
      </w:r>
      <w:r>
        <w:rPr>
          <w:rFonts w:hint="eastAsia" w:ascii="宋体" w:hAnsi="宋体" w:eastAsia="宋体" w:cs="宋体"/>
          <w:sz w:val="24"/>
        </w:rPr>
        <w:t>在参拍前已认可附后《</w:t>
      </w:r>
      <w:r>
        <w:rPr>
          <w:rFonts w:hint="eastAsia" w:ascii="宋体" w:hAnsi="宋体" w:eastAsia="宋体" w:cs="宋体"/>
          <w:sz w:val="24"/>
          <w:lang w:eastAsia="zh-CN"/>
        </w:rPr>
        <w:t>房屋</w:t>
      </w:r>
      <w:r>
        <w:rPr>
          <w:rFonts w:hint="eastAsia" w:ascii="宋体" w:hAnsi="宋体" w:eastAsia="宋体" w:cs="宋体"/>
          <w:sz w:val="24"/>
        </w:rPr>
        <w:t>租赁合同》的具体条款，</w:t>
      </w:r>
      <w:r>
        <w:rPr>
          <w:rFonts w:hint="eastAsia" w:ascii="宋体" w:hAnsi="宋体" w:eastAsia="宋体" w:cs="宋体"/>
          <w:sz w:val="24"/>
          <w:lang w:eastAsia="zh-CN"/>
        </w:rPr>
        <w:t>买受人</w:t>
      </w:r>
      <w:r>
        <w:rPr>
          <w:rFonts w:hint="eastAsia" w:ascii="宋体" w:hAnsi="宋体" w:eastAsia="宋体" w:cs="宋体"/>
          <w:sz w:val="24"/>
        </w:rPr>
        <w:t>付清全部款项后与委托人签订</w:t>
      </w:r>
      <w:r>
        <w:rPr>
          <w:rFonts w:hint="eastAsia" w:ascii="宋体" w:hAnsi="宋体" w:eastAsia="宋体" w:cs="宋体"/>
          <w:sz w:val="24"/>
          <w:lang w:eastAsia="zh-CN"/>
        </w:rPr>
        <w:t>《房屋</w:t>
      </w:r>
      <w:r>
        <w:rPr>
          <w:rFonts w:hint="eastAsia" w:ascii="宋体" w:hAnsi="宋体" w:eastAsia="宋体" w:cs="宋体"/>
          <w:sz w:val="24"/>
        </w:rPr>
        <w:t>租赁合同</w:t>
      </w:r>
      <w:r>
        <w:rPr>
          <w:rFonts w:hint="eastAsia" w:ascii="宋体" w:hAnsi="宋体" w:eastAsia="宋体" w:cs="宋体"/>
          <w:sz w:val="24"/>
          <w:lang w:eastAsia="zh-CN"/>
        </w:rPr>
        <w:t>》</w:t>
      </w:r>
      <w:r>
        <w:rPr>
          <w:rFonts w:hint="eastAsia" w:ascii="宋体" w:hAnsi="宋体" w:eastAsia="宋体" w:cs="宋体"/>
          <w:sz w:val="24"/>
        </w:rPr>
        <w:t>。</w:t>
      </w:r>
      <w:r>
        <w:rPr>
          <w:rFonts w:hint="eastAsia" w:eastAsia="宋体" w:cs="宋体"/>
          <w:b w:val="0"/>
          <w:bCs w:val="0"/>
          <w:sz w:val="24"/>
          <w:szCs w:val="24"/>
          <w:lang w:eastAsia="zh-CN"/>
        </w:rPr>
        <w:t>出租的房产</w:t>
      </w:r>
      <w:r>
        <w:rPr>
          <w:rFonts w:hint="eastAsia" w:ascii="宋体" w:hAnsi="宋体" w:eastAsia="宋体" w:cs="宋体"/>
          <w:b w:val="0"/>
          <w:bCs w:val="0"/>
          <w:sz w:val="24"/>
          <w:szCs w:val="24"/>
        </w:rPr>
        <w:t>不得私自转让，并应按期缴清</w:t>
      </w:r>
      <w:r>
        <w:rPr>
          <w:rFonts w:hint="eastAsia" w:eastAsia="宋体" w:cs="宋体"/>
          <w:b w:val="0"/>
          <w:bCs w:val="0"/>
          <w:sz w:val="24"/>
          <w:szCs w:val="24"/>
          <w:lang w:eastAsia="zh-CN"/>
        </w:rPr>
        <w:t>房屋</w:t>
      </w:r>
      <w:r>
        <w:rPr>
          <w:rFonts w:hint="eastAsia" w:ascii="宋体" w:hAnsi="宋体" w:eastAsia="宋体" w:cs="宋体"/>
          <w:b w:val="0"/>
          <w:bCs w:val="0"/>
          <w:sz w:val="24"/>
          <w:szCs w:val="24"/>
        </w:rPr>
        <w:t>租金，否则作为违约处理。</w:t>
      </w:r>
    </w:p>
    <w:p>
      <w:pPr>
        <w:keepNext w:val="0"/>
        <w:keepLines w:val="0"/>
        <w:pageBreakBefore w:val="0"/>
        <w:numPr>
          <w:ilvl w:val="0"/>
          <w:numId w:val="1"/>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租赁期内，</w:t>
      </w:r>
      <w:r>
        <w:rPr>
          <w:rFonts w:hint="eastAsia" w:ascii="宋体" w:hAnsi="宋体" w:eastAsia="宋体"/>
          <w:color w:val="000000"/>
          <w:sz w:val="24"/>
          <w:lang w:eastAsia="zh-CN"/>
        </w:rPr>
        <w:t>买受人</w:t>
      </w:r>
      <w:r>
        <w:rPr>
          <w:rFonts w:hint="eastAsia" w:ascii="宋体" w:hAnsi="宋体"/>
          <w:color w:val="000000"/>
          <w:sz w:val="24"/>
        </w:rPr>
        <w:t>自行对</w:t>
      </w:r>
      <w:r>
        <w:rPr>
          <w:rFonts w:hint="eastAsia" w:ascii="宋体" w:hAnsi="宋体"/>
          <w:color w:val="000000"/>
          <w:sz w:val="24"/>
          <w:lang w:eastAsia="zh-CN"/>
        </w:rPr>
        <w:t>租赁</w:t>
      </w:r>
      <w:r>
        <w:rPr>
          <w:rFonts w:hint="eastAsia" w:ascii="宋体" w:hAnsi="宋体"/>
          <w:color w:val="000000"/>
          <w:sz w:val="24"/>
        </w:rPr>
        <w:t>房屋进行适度装饰（费用</w:t>
      </w:r>
      <w:r>
        <w:rPr>
          <w:rFonts w:hint="eastAsia" w:ascii="宋体" w:hAnsi="宋体"/>
          <w:color w:val="000000"/>
          <w:sz w:val="24"/>
          <w:lang w:eastAsia="zh-CN"/>
        </w:rPr>
        <w:t>买受人</w:t>
      </w:r>
      <w:r>
        <w:rPr>
          <w:rFonts w:hint="eastAsia" w:ascii="宋体" w:hAnsi="宋体"/>
          <w:color w:val="000000"/>
          <w:sz w:val="24"/>
        </w:rPr>
        <w:t>自理），但不得破坏房屋结构和设施设备。如根据需要需适度改变房屋结构和外立面的，须经</w:t>
      </w:r>
      <w:r>
        <w:rPr>
          <w:rFonts w:hint="eastAsia" w:ascii="宋体" w:hAnsi="宋体"/>
          <w:color w:val="000000"/>
          <w:sz w:val="24"/>
          <w:lang w:eastAsia="zh-CN"/>
        </w:rPr>
        <w:t>委托人</w:t>
      </w:r>
      <w:r>
        <w:rPr>
          <w:rFonts w:hint="eastAsia" w:ascii="宋体" w:hAnsi="宋体"/>
          <w:color w:val="000000"/>
          <w:sz w:val="24"/>
        </w:rPr>
        <w:t>同意，并提供设计方案给</w:t>
      </w:r>
      <w:r>
        <w:rPr>
          <w:rFonts w:hint="eastAsia" w:ascii="宋体" w:hAnsi="宋体"/>
          <w:color w:val="000000"/>
          <w:sz w:val="24"/>
          <w:lang w:eastAsia="zh-CN"/>
        </w:rPr>
        <w:t>委托人</w:t>
      </w:r>
      <w:r>
        <w:rPr>
          <w:rFonts w:hint="eastAsia" w:ascii="宋体" w:hAnsi="宋体"/>
          <w:color w:val="000000"/>
          <w:sz w:val="24"/>
        </w:rPr>
        <w:t>审核同意后方可实施。</w:t>
      </w:r>
    </w:p>
    <w:p>
      <w:pPr>
        <w:keepNext w:val="0"/>
        <w:keepLines w:val="0"/>
        <w:pageBreakBefore w:val="0"/>
        <w:numPr>
          <w:ilvl w:val="0"/>
          <w:numId w:val="1"/>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租期满后，</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人必须无条件退租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如</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人未按期退还</w:t>
      </w:r>
      <w:r>
        <w:rPr>
          <w:rFonts w:hint="eastAsia" w:ascii="宋体" w:hAnsi="宋体" w:eastAsia="宋体" w:cs="宋体"/>
          <w:b w:val="0"/>
          <w:bCs w:val="0"/>
          <w:sz w:val="24"/>
          <w:szCs w:val="24"/>
          <w:lang w:eastAsia="zh-CN"/>
        </w:rPr>
        <w:t>房屋</w:t>
      </w:r>
      <w:r>
        <w:rPr>
          <w:rFonts w:hint="eastAsia" w:ascii="宋体" w:hAnsi="宋体" w:eastAsia="宋体" w:cs="宋体"/>
          <w:b w:val="0"/>
          <w:bCs w:val="0"/>
          <w:sz w:val="24"/>
          <w:szCs w:val="24"/>
        </w:rPr>
        <w:t>的，委托人有权责令买受人强制搬出，并由</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人自行承担由此造成的后果。</w:t>
      </w:r>
      <w:r>
        <w:rPr>
          <w:rFonts w:hint="eastAsia" w:ascii="宋体" w:hAnsi="宋体" w:eastAsia="宋体"/>
          <w:color w:val="000000"/>
          <w:sz w:val="24"/>
          <w:lang w:eastAsia="zh-CN"/>
        </w:rPr>
        <w:t>买受人</w:t>
      </w:r>
      <w:r>
        <w:rPr>
          <w:rFonts w:hint="eastAsia" w:ascii="宋体" w:hAnsi="宋体"/>
          <w:color w:val="000000"/>
          <w:sz w:val="24"/>
        </w:rPr>
        <w:t>归还承租房屋时，室内装修原则上应恢复原状，但经</w:t>
      </w:r>
      <w:r>
        <w:rPr>
          <w:rFonts w:hint="eastAsia" w:ascii="宋体" w:hAnsi="宋体"/>
          <w:color w:val="000000"/>
          <w:sz w:val="24"/>
          <w:lang w:eastAsia="zh-CN"/>
        </w:rPr>
        <w:t>委托人</w:t>
      </w:r>
      <w:r>
        <w:rPr>
          <w:rFonts w:hint="eastAsia" w:ascii="宋体" w:hAnsi="宋体"/>
          <w:color w:val="000000"/>
          <w:sz w:val="24"/>
        </w:rPr>
        <w:t>同意部分装饰可不予拆除，对房屋结构、外立面发生改变的，</w:t>
      </w:r>
      <w:r>
        <w:rPr>
          <w:rFonts w:hint="eastAsia" w:ascii="宋体" w:hAnsi="宋体"/>
          <w:color w:val="000000"/>
          <w:sz w:val="24"/>
          <w:lang w:eastAsia="zh-CN"/>
        </w:rPr>
        <w:t>买受人</w:t>
      </w:r>
      <w:r>
        <w:rPr>
          <w:rFonts w:hint="eastAsia" w:ascii="宋体" w:hAnsi="宋体"/>
          <w:color w:val="000000"/>
          <w:sz w:val="24"/>
        </w:rPr>
        <w:t>应负责恢复原状，给</w:t>
      </w:r>
      <w:r>
        <w:rPr>
          <w:rFonts w:hint="eastAsia" w:ascii="宋体" w:hAnsi="宋体"/>
          <w:color w:val="000000"/>
          <w:sz w:val="24"/>
          <w:lang w:eastAsia="zh-CN"/>
        </w:rPr>
        <w:t>委托人</w:t>
      </w:r>
      <w:r>
        <w:rPr>
          <w:rFonts w:hint="eastAsia" w:ascii="宋体" w:hAnsi="宋体"/>
          <w:color w:val="000000"/>
          <w:sz w:val="24"/>
        </w:rPr>
        <w:t>造成损失的，</w:t>
      </w:r>
      <w:r>
        <w:rPr>
          <w:rFonts w:hint="eastAsia" w:ascii="宋体" w:hAnsi="宋体"/>
          <w:color w:val="000000"/>
          <w:sz w:val="24"/>
          <w:lang w:eastAsia="zh-CN"/>
        </w:rPr>
        <w:t>买受人</w:t>
      </w:r>
      <w:r>
        <w:rPr>
          <w:rFonts w:hint="eastAsia" w:ascii="宋体" w:hAnsi="宋体"/>
          <w:color w:val="000000"/>
          <w:sz w:val="24"/>
        </w:rPr>
        <w:t>应予赔偿。</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租赁期间所发生的一切税、费、水</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电</w:t>
      </w:r>
      <w:r>
        <w:rPr>
          <w:rFonts w:hint="eastAsia" w:ascii="宋体" w:hAnsi="宋体" w:eastAsia="宋体" w:cs="宋体"/>
          <w:b w:val="0"/>
          <w:bCs w:val="0"/>
          <w:sz w:val="24"/>
          <w:szCs w:val="24"/>
          <w:lang w:eastAsia="zh-CN"/>
        </w:rPr>
        <w:t>、通信、有线电视、物业管理费、空调</w:t>
      </w:r>
      <w:r>
        <w:rPr>
          <w:rFonts w:hint="eastAsia" w:ascii="宋体" w:hAnsi="宋体" w:eastAsia="宋体" w:cs="宋体"/>
          <w:b w:val="0"/>
          <w:bCs w:val="0"/>
          <w:sz w:val="24"/>
          <w:szCs w:val="24"/>
        </w:rPr>
        <w:t>费等</w:t>
      </w:r>
      <w:r>
        <w:rPr>
          <w:rFonts w:hint="eastAsia" w:ascii="宋体" w:hAnsi="宋体" w:eastAsia="宋体" w:cs="宋体"/>
          <w:b w:val="0"/>
          <w:bCs w:val="0"/>
          <w:sz w:val="24"/>
          <w:szCs w:val="24"/>
          <w:lang w:eastAsia="zh-CN"/>
        </w:rPr>
        <w:t>费用</w:t>
      </w:r>
      <w:r>
        <w:rPr>
          <w:rFonts w:hint="eastAsia" w:ascii="宋体" w:hAnsi="宋体" w:eastAsia="宋体" w:cs="宋体"/>
          <w:b w:val="0"/>
          <w:bCs w:val="0"/>
          <w:sz w:val="24"/>
          <w:szCs w:val="24"/>
        </w:rPr>
        <w:t>均由</w:t>
      </w: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自行负担，且应按时缴</w:t>
      </w:r>
      <w:r>
        <w:rPr>
          <w:rFonts w:hint="eastAsia" w:ascii="宋体" w:hAnsi="宋体" w:eastAsia="宋体" w:cs="宋体"/>
          <w:b w:val="0"/>
          <w:bCs w:val="0"/>
          <w:sz w:val="24"/>
          <w:szCs w:val="24"/>
          <w:lang w:eastAsia="zh-CN"/>
        </w:rPr>
        <w:t>清</w:t>
      </w:r>
      <w:r>
        <w:rPr>
          <w:rFonts w:hint="eastAsia" w:ascii="宋体" w:hAnsi="宋体" w:eastAsia="宋体" w:cs="宋体"/>
          <w:b w:val="0"/>
          <w:bCs w:val="0"/>
          <w:sz w:val="24"/>
          <w:szCs w:val="24"/>
        </w:rPr>
        <w:t>。</w:t>
      </w:r>
    </w:p>
    <w:p>
      <w:pPr>
        <w:keepNext w:val="0"/>
        <w:keepLines w:val="0"/>
        <w:pageBreakBefore w:val="0"/>
        <w:numPr>
          <w:ilvl w:val="0"/>
          <w:numId w:val="1"/>
        </w:numPr>
        <w:kinsoku/>
        <w:wordWrap/>
        <w:overflowPunct/>
        <w:topLinePunct w:val="0"/>
        <w:autoSpaceDE/>
        <w:autoSpaceDN/>
        <w:bidi w:val="0"/>
        <w:adjustRightInd/>
        <w:snapToGrid/>
        <w:spacing w:line="396" w:lineRule="auto"/>
        <w:ind w:left="360" w:leftChars="0" w:firstLine="0" w:firstLineChars="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拍卖成交后拍卖人只出具拍卖佣金发票，其他相关票据由委托人提供。</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不得利用所租赁的</w:t>
      </w:r>
      <w:r>
        <w:rPr>
          <w:rFonts w:hint="eastAsia" w:ascii="宋体" w:hAnsi="宋体" w:eastAsia="宋体" w:cs="宋体"/>
          <w:b w:val="0"/>
          <w:bCs w:val="0"/>
          <w:sz w:val="24"/>
          <w:szCs w:val="24"/>
          <w:lang w:eastAsia="zh-CN"/>
        </w:rPr>
        <w:t>场地</w:t>
      </w:r>
      <w:r>
        <w:rPr>
          <w:rFonts w:hint="eastAsia" w:ascii="宋体" w:hAnsi="宋体" w:eastAsia="宋体" w:cs="宋体"/>
          <w:b w:val="0"/>
          <w:bCs w:val="0"/>
          <w:sz w:val="24"/>
          <w:szCs w:val="24"/>
        </w:rPr>
        <w:t>从事违法犯罪活动和损害社会公共利益，必须自觉遵守业主的有关规定，并服从业主管理。</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kern w:val="0"/>
          <w:sz w:val="24"/>
          <w:szCs w:val="24"/>
        </w:rPr>
        <w:t>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2"/>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4</w:t>
      </w:r>
      <w:r>
        <w:rPr>
          <w:rFonts w:ascii="宋体" w:hAnsi="宋体" w:cs="宋体"/>
          <w:color w:val="000000"/>
          <w:kern w:val="0"/>
          <w:sz w:val="24"/>
        </w:rPr>
        <w:t>月</w:t>
      </w:r>
      <w:r>
        <w:rPr>
          <w:rFonts w:hint="eastAsia" w:ascii="宋体" w:hAnsi="宋体" w:cs="宋体"/>
          <w:color w:val="000000"/>
          <w:kern w:val="0"/>
          <w:sz w:val="24"/>
          <w:lang w:val="en-US" w:eastAsia="zh-CN"/>
        </w:rPr>
        <w:t>4</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余姚市中塑房地产开发有限公司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农村商业银行塑料城支行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94420501303050169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4</w:t>
      </w:r>
      <w:r>
        <w:rPr>
          <w:rFonts w:ascii="宋体" w:hAnsi="宋体" w:cs="宋体"/>
          <w:color w:val="000000"/>
          <w:kern w:val="0"/>
          <w:sz w:val="24"/>
        </w:rPr>
        <w:t>月</w:t>
      </w:r>
      <w:r>
        <w:rPr>
          <w:rFonts w:hint="eastAsia" w:ascii="宋体" w:hAnsi="宋体" w:cs="宋体"/>
          <w:color w:val="000000"/>
          <w:kern w:val="0"/>
          <w:sz w:val="24"/>
          <w:lang w:val="en-US" w:eastAsia="zh-CN"/>
        </w:rPr>
        <w:t>4</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bookmarkStart w:id="0" w:name="_GoBack"/>
      <w:bookmarkEnd w:id="0"/>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rPr>
      </w:pPr>
      <w:r>
        <w:rPr>
          <w:rFonts w:hint="eastAsia" w:ascii="宋体" w:hAnsi="宋体" w:cs="宋体"/>
          <w:kern w:val="0"/>
          <w:sz w:val="24"/>
        </w:rPr>
        <w:t xml:space="preserve">                   </w:t>
      </w:r>
    </w:p>
    <w:p>
      <w:pPr>
        <w:tabs>
          <w:tab w:val="left" w:pos="5040"/>
          <w:tab w:val="left" w:pos="6480"/>
        </w:tabs>
        <w:snapToGrid w:val="0"/>
        <w:spacing w:line="576" w:lineRule="exact"/>
        <w:ind w:firstLine="1200" w:firstLineChars="500"/>
        <w:jc w:val="left"/>
        <w:rPr>
          <w:rFonts w:hint="eastAsia" w:ascii="宋体" w:hAnsi="宋体" w:cs="宋体"/>
          <w:kern w:val="0"/>
          <w:sz w:val="24"/>
        </w:rPr>
      </w:pP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3</w:t>
      </w:r>
      <w:r>
        <w:rPr>
          <w:rFonts w:hint="eastAsia" w:ascii="宋体" w:hAnsi="宋体" w:cs="宋体"/>
          <w:kern w:val="0"/>
          <w:sz w:val="24"/>
        </w:rPr>
        <w:t>月</w:t>
      </w:r>
      <w:r>
        <w:rPr>
          <w:rFonts w:hint="eastAsia" w:ascii="宋体" w:hAnsi="宋体" w:cs="宋体"/>
          <w:kern w:val="0"/>
          <w:sz w:val="24"/>
          <w:lang w:val="en-US" w:eastAsia="zh-CN"/>
        </w:rPr>
        <w:t>23</w:t>
      </w:r>
      <w:r>
        <w:rPr>
          <w:rFonts w:hint="eastAsia" w:ascii="宋体" w:hAnsi="宋体" w:cs="宋体"/>
          <w:kern w:val="0"/>
          <w:sz w:val="24"/>
        </w:rPr>
        <w:t>日</w:t>
      </w:r>
    </w:p>
    <w:p>
      <w:pPr>
        <w:tabs>
          <w:tab w:val="left" w:pos="5040"/>
          <w:tab w:val="left" w:pos="6480"/>
        </w:tabs>
        <w:snapToGrid w:val="0"/>
        <w:spacing w:line="576" w:lineRule="exact"/>
        <w:ind w:firstLine="4800" w:firstLineChars="2000"/>
        <w:jc w:val="left"/>
        <w:rPr>
          <w:rFonts w:hint="eastAsia" w:ascii="宋体" w:hAnsi="宋体" w:cs="宋体"/>
          <w:kern w:val="0"/>
          <w:sz w:val="24"/>
        </w:rPr>
      </w:pP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本人确认已对以上《拍卖须知》进行了认真研读，并对本次拍卖标的进行了充分、全面的了解，一旦参与拍卖视为予以认可，现承诺在本次拍卖活动中严格履行上述各项条款。 </w:t>
      </w:r>
    </w:p>
    <w:p>
      <w:pPr>
        <w:autoSpaceDE w:val="0"/>
        <w:spacing w:line="360" w:lineRule="auto"/>
        <w:ind w:firstLine="482" w:firstLineChars="200"/>
        <w:rPr>
          <w:rFonts w:hint="eastAsia" w:ascii="宋体" w:hAnsi="宋体"/>
          <w:b/>
          <w:color w:val="000000"/>
          <w:sz w:val="36"/>
          <w:szCs w:val="36"/>
        </w:rPr>
      </w:pPr>
      <w:r>
        <w:rPr>
          <w:rFonts w:hint="eastAsia" w:ascii="宋体" w:hAnsi="宋体" w:eastAsia="宋体" w:cs="宋体"/>
          <w:b/>
          <w:bCs/>
          <w:sz w:val="24"/>
          <w:szCs w:val="24"/>
        </w:rPr>
        <w:t>签字(盖章)：</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年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 月   日</w:t>
      </w: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3E416"/>
    <w:multiLevelType w:val="singleLevel"/>
    <w:tmpl w:val="C1F3E416"/>
    <w:lvl w:ilvl="0" w:tentative="0">
      <w:start w:val="1"/>
      <w:numFmt w:val="decimal"/>
      <w:suff w:val="nothing"/>
      <w:lvlText w:val="%1、"/>
      <w:lvlJc w:val="left"/>
      <w:pPr>
        <w:ind w:left="360"/>
      </w:pPr>
    </w:lvl>
  </w:abstractNum>
  <w:abstractNum w:abstractNumId="1">
    <w:nsid w:val="D4534E37"/>
    <w:multiLevelType w:val="singleLevel"/>
    <w:tmpl w:val="D4534E37"/>
    <w:lvl w:ilvl="0" w:tentative="0">
      <w:start w:val="1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3D2B0041"/>
    <w:rsid w:val="3D2B0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jc w:val="left"/>
    </w:pPr>
    <w:rPr>
      <w:rFonts w:ascii="宋体" w:hAnsi="宋体" w:cs="宋体"/>
      <w:kern w:val="0"/>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2023-03-22T00:45:00Z</dcterms:created>
  <dc:creator>WPS_1504238738</dc:creator>
  <cp:lastModifiedBy>WPS_1504238738</cp:lastModifiedBy>
  <dcterms:modified xsi:type="dcterms:W3CDTF">2023-03-22T00:45:51Z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4E0A67E015B44C81923FD6AE43433E61_11</vt:lpwstr>
  </property>
</Properties>
</file>