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姚体" w:eastAsia="方正姚体"/>
          <w:b/>
          <w:spacing w:val="-14"/>
          <w:sz w:val="84"/>
          <w:szCs w:val="84"/>
        </w:rPr>
      </w:pPr>
      <w:r>
        <w:rPr>
          <w:rFonts w:hint="eastAsia" w:ascii="方正姚体" w:eastAsia="方正姚体"/>
          <w:b/>
          <w:spacing w:val="-14"/>
          <w:sz w:val="84"/>
          <w:szCs w:val="84"/>
        </w:rPr>
        <w:t>宁波亚德拍卖有限公司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姚体" w:eastAsia="方正姚体"/>
          <w:b/>
          <w:spacing w:val="-14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新宋体" w:eastAsia="黑体"/>
          <w:b/>
          <w:spacing w:val="46"/>
          <w:sz w:val="80"/>
          <w:szCs w:val="80"/>
        </w:rPr>
      </w:pPr>
      <w:r>
        <w:rPr>
          <w:rFonts w:hint="eastAsia" w:ascii="黑体" w:hAnsi="新宋体" w:eastAsia="黑体"/>
          <w:b/>
          <w:spacing w:val="46"/>
          <w:sz w:val="80"/>
          <w:szCs w:val="80"/>
        </w:rPr>
        <w:t xml:space="preserve">拍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新宋体" w:eastAsia="黑体"/>
          <w:b/>
          <w:spacing w:val="46"/>
          <w:sz w:val="80"/>
          <w:szCs w:val="80"/>
        </w:rPr>
      </w:pPr>
      <w:r>
        <w:rPr>
          <w:rFonts w:hint="eastAsia" w:ascii="黑体" w:hAnsi="新宋体" w:eastAsia="黑体"/>
          <w:b/>
          <w:spacing w:val="46"/>
          <w:sz w:val="80"/>
          <w:szCs w:val="80"/>
        </w:rPr>
        <w:t xml:space="preserve">卖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新宋体" w:eastAsia="黑体"/>
          <w:b/>
          <w:spacing w:val="46"/>
          <w:sz w:val="80"/>
          <w:szCs w:val="80"/>
          <w:lang w:eastAsia="zh-CN"/>
        </w:rPr>
      </w:pPr>
      <w:r>
        <w:rPr>
          <w:rFonts w:hint="eastAsia" w:ascii="黑体" w:hAnsi="新宋体" w:eastAsia="黑体"/>
          <w:b/>
          <w:spacing w:val="46"/>
          <w:sz w:val="80"/>
          <w:szCs w:val="80"/>
          <w:lang w:eastAsia="zh-CN"/>
        </w:rPr>
        <w:t>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新宋体" w:eastAsia="黑体"/>
          <w:b/>
          <w:spacing w:val="46"/>
          <w:sz w:val="80"/>
          <w:szCs w:val="80"/>
        </w:rPr>
      </w:pPr>
      <w:r>
        <w:rPr>
          <w:rFonts w:hint="eastAsia" w:ascii="黑体" w:hAnsi="新宋体" w:eastAsia="黑体"/>
          <w:b/>
          <w:spacing w:val="46"/>
          <w:sz w:val="80"/>
          <w:szCs w:val="80"/>
          <w:lang w:eastAsia="zh-CN"/>
        </w:rPr>
        <w:t>知</w:t>
      </w:r>
      <w:r>
        <w:rPr>
          <w:rFonts w:hint="eastAsia" w:ascii="黑体" w:hAnsi="新宋体" w:eastAsia="黑体"/>
          <w:b/>
          <w:spacing w:val="46"/>
          <w:sz w:val="80"/>
          <w:szCs w:val="80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</w:pPr>
      <w: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2" w:firstLineChars="200"/>
        <w:jc w:val="left"/>
        <w:textAlignment w:val="auto"/>
        <w:rPr>
          <w:rFonts w:hint="eastAsia" w:ascii="宋体" w:eastAsia="宋体"/>
          <w:b/>
          <w:bCs/>
          <w:spacing w:val="20"/>
          <w:sz w:val="28"/>
          <w:szCs w:val="28"/>
          <w:lang w:val="en-US" w:eastAsia="zh-CN"/>
        </w:rPr>
      </w:pPr>
      <w:r>
        <w:rPr>
          <w:rFonts w:hint="eastAsia" w:ascii="宋体"/>
          <w:b/>
          <w:spacing w:val="20"/>
          <w:sz w:val="28"/>
          <w:szCs w:val="28"/>
        </w:rPr>
        <w:t>拍卖时间：20</w:t>
      </w:r>
      <w:r>
        <w:rPr>
          <w:rFonts w:hint="eastAsia" w:ascii="宋体"/>
          <w:b/>
          <w:spacing w:val="20"/>
          <w:sz w:val="28"/>
          <w:szCs w:val="28"/>
          <w:lang w:val="en-US" w:eastAsia="zh-CN"/>
        </w:rPr>
        <w:t>22</w:t>
      </w:r>
      <w:r>
        <w:rPr>
          <w:rFonts w:hint="eastAsia" w:ascii="宋体"/>
          <w:b/>
          <w:spacing w:val="20"/>
          <w:sz w:val="28"/>
          <w:szCs w:val="28"/>
        </w:rPr>
        <w:t>年</w:t>
      </w:r>
      <w:r>
        <w:rPr>
          <w:rFonts w:hint="eastAsia" w:ascii="宋体"/>
          <w:b/>
          <w:spacing w:val="20"/>
          <w:sz w:val="28"/>
          <w:szCs w:val="28"/>
          <w:lang w:val="en-US" w:eastAsia="zh-CN"/>
        </w:rPr>
        <w:t>9</w:t>
      </w:r>
      <w:r>
        <w:rPr>
          <w:rFonts w:hint="eastAsia" w:ascii="宋体"/>
          <w:b/>
          <w:spacing w:val="20"/>
          <w:sz w:val="28"/>
          <w:szCs w:val="28"/>
        </w:rPr>
        <w:t>月</w:t>
      </w:r>
      <w:r>
        <w:rPr>
          <w:rFonts w:hint="eastAsia" w:ascii="宋体"/>
          <w:b/>
          <w:spacing w:val="20"/>
          <w:sz w:val="28"/>
          <w:szCs w:val="28"/>
          <w:lang w:val="en-US" w:eastAsia="zh-CN"/>
        </w:rPr>
        <w:t>26</w:t>
      </w:r>
      <w:r>
        <w:rPr>
          <w:rFonts w:hint="eastAsia" w:ascii="宋体"/>
          <w:b/>
          <w:spacing w:val="20"/>
          <w:sz w:val="28"/>
          <w:szCs w:val="28"/>
        </w:rPr>
        <w:t>日上午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9:00—9:30（延时除外）</w:t>
      </w:r>
    </w:p>
    <w:p>
      <w:pPr>
        <w:keepNext w:val="0"/>
        <w:keepLines w:val="0"/>
        <w:pageBreakBefore w:val="0"/>
        <w:widowControl w:val="0"/>
        <w:tabs>
          <w:tab w:val="left" w:pos="1440"/>
          <w:tab w:val="left" w:pos="1620"/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2" w:firstLineChars="200"/>
        <w:jc w:val="left"/>
        <w:textAlignment w:val="auto"/>
        <w:rPr>
          <w:rFonts w:hint="eastAsia" w:ascii="宋体" w:eastAsia="宋体"/>
          <w:b/>
          <w:bCs/>
          <w:spacing w:val="20"/>
          <w:sz w:val="28"/>
          <w:szCs w:val="28"/>
          <w:lang w:eastAsia="zh-CN"/>
        </w:rPr>
      </w:pPr>
      <w:r>
        <w:rPr>
          <w:rFonts w:hint="eastAsia" w:ascii="宋体"/>
          <w:b/>
          <w:spacing w:val="20"/>
          <w:sz w:val="28"/>
          <w:szCs w:val="28"/>
        </w:rPr>
        <w:t>拍卖地点：</w:t>
      </w:r>
      <w:r>
        <w:rPr>
          <w:rFonts w:hint="eastAsia" w:ascii="宋体"/>
          <w:b/>
          <w:spacing w:val="20"/>
          <w:sz w:val="28"/>
          <w:szCs w:val="28"/>
          <w:lang w:eastAsia="zh-CN"/>
        </w:rPr>
        <w:t>中拍平台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网址：https://paimai.caa123.org.cn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2" w:firstLineChars="200"/>
        <w:textAlignment w:val="auto"/>
        <w:rPr>
          <w:rFonts w:hint="eastAsia" w:ascii="宋体"/>
          <w:b/>
          <w:bCs w:val="0"/>
          <w:spacing w:val="30"/>
          <w:sz w:val="28"/>
          <w:szCs w:val="28"/>
        </w:rPr>
      </w:pPr>
      <w:r>
        <w:rPr>
          <w:rFonts w:hint="eastAsia" w:ascii="宋体"/>
          <w:b/>
          <w:spacing w:val="20"/>
          <w:sz w:val="28"/>
          <w:szCs w:val="28"/>
        </w:rPr>
        <w:t>咨询电话：</w:t>
      </w:r>
      <w:r>
        <w:rPr>
          <w:rFonts w:hint="eastAsia" w:ascii="宋体" w:hAnsi="宋体" w:eastAsia="宋体" w:cs="Times New Roman"/>
          <w:b/>
          <w:bCs w:val="0"/>
          <w:color w:val="000000"/>
          <w:kern w:val="0"/>
          <w:sz w:val="28"/>
          <w:szCs w:val="28"/>
          <w:lang w:val="en-US" w:eastAsia="zh-CN"/>
        </w:rPr>
        <w:t xml:space="preserve">62723501   </w:t>
      </w:r>
      <w:r>
        <w:rPr>
          <w:rFonts w:hint="eastAsia" w:ascii="宋体"/>
          <w:b/>
          <w:spacing w:val="20"/>
          <w:sz w:val="28"/>
          <w:szCs w:val="28"/>
        </w:rPr>
        <w:t>86864950</w:t>
      </w:r>
      <w:r>
        <w:rPr>
          <w:rFonts w:hint="eastAsia" w:ascii="宋体"/>
          <w:b/>
          <w:spacing w:val="30"/>
          <w:sz w:val="28"/>
          <w:szCs w:val="28"/>
        </w:rPr>
        <w:t xml:space="preserve"> </w:t>
      </w:r>
      <w:r>
        <w:rPr>
          <w:rFonts w:hint="eastAsia" w:ascii="宋体"/>
          <w:b/>
          <w:bCs w:val="0"/>
          <w:spacing w:val="30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2" w:firstLineChars="200"/>
        <w:jc w:val="left"/>
        <w:textAlignment w:val="auto"/>
        <w:rPr>
          <w:rFonts w:hint="eastAsia" w:ascii="宋体"/>
          <w:b/>
          <w:spacing w:val="20"/>
          <w:sz w:val="28"/>
          <w:szCs w:val="28"/>
        </w:rPr>
      </w:pPr>
      <w:r>
        <w:rPr>
          <w:rFonts w:hint="eastAsia" w:ascii="宋体"/>
          <w:b/>
          <w:spacing w:val="20"/>
          <w:sz w:val="28"/>
          <w:szCs w:val="28"/>
        </w:rPr>
        <w:t>公司地址：宁波市北仑区新大路755号新锋商务楼三楼</w:t>
      </w:r>
    </w:p>
    <w:p>
      <w:pPr>
        <w:bidi w:val="0"/>
        <w:ind w:firstLine="642" w:firstLineChars="200"/>
        <w:jc w:val="both"/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-CN"/>
        </w:rPr>
      </w:pPr>
      <w:r>
        <w:rPr>
          <w:rFonts w:hint="eastAsia" w:ascii="宋体"/>
          <w:b/>
          <w:spacing w:val="20"/>
          <w:sz w:val="28"/>
          <w:szCs w:val="28"/>
        </w:rPr>
        <w:t>公司网址:</w:t>
      </w:r>
      <w:r>
        <w:rPr>
          <w:rFonts w:hint="eastAsia" w:ascii="宋体"/>
          <w:b/>
          <w:spacing w:val="28"/>
          <w:sz w:val="28"/>
          <w:szCs w:val="28"/>
        </w:rPr>
        <w:t xml:space="preserve"> </w:t>
      </w:r>
      <w:r>
        <w:rPr>
          <w:rFonts w:ascii="宋体" w:hAnsi="宋体"/>
          <w:b/>
          <w:spacing w:val="44"/>
          <w:sz w:val="28"/>
          <w:szCs w:val="28"/>
        </w:rPr>
        <w:fldChar w:fldCharType="begin"/>
      </w:r>
      <w:r>
        <w:rPr>
          <w:rFonts w:ascii="宋体" w:hAnsi="宋体"/>
          <w:b/>
          <w:spacing w:val="44"/>
          <w:sz w:val="28"/>
          <w:szCs w:val="28"/>
        </w:rPr>
        <w:instrText xml:space="preserve"> HYPERLINK "http://</w:instrText>
      </w:r>
      <w:r>
        <w:rPr>
          <w:rFonts w:hint="eastAsia" w:ascii="宋体" w:hAnsi="宋体"/>
          <w:b/>
          <w:spacing w:val="44"/>
          <w:sz w:val="28"/>
          <w:szCs w:val="28"/>
        </w:rPr>
        <w:instrText xml:space="preserve">www.nbyade.com</w:instrText>
      </w:r>
      <w:r>
        <w:rPr>
          <w:rFonts w:ascii="宋体" w:hAnsi="宋体"/>
          <w:b/>
          <w:spacing w:val="44"/>
          <w:sz w:val="28"/>
          <w:szCs w:val="28"/>
        </w:rPr>
        <w:instrText xml:space="preserve">" </w:instrText>
      </w:r>
      <w:r>
        <w:rPr>
          <w:rFonts w:ascii="宋体" w:hAnsi="宋体"/>
          <w:b/>
          <w:spacing w:val="44"/>
          <w:sz w:val="28"/>
          <w:szCs w:val="28"/>
        </w:rPr>
        <w:fldChar w:fldCharType="separate"/>
      </w:r>
      <w:r>
        <w:rPr>
          <w:rStyle w:val="5"/>
          <w:rFonts w:hint="eastAsia" w:ascii="宋体" w:hAnsi="宋体"/>
          <w:b/>
          <w:spacing w:val="44"/>
          <w:sz w:val="28"/>
          <w:szCs w:val="28"/>
        </w:rPr>
        <w:t>www.nbyade.com</w:t>
      </w:r>
      <w:r>
        <w:rPr>
          <w:rFonts w:ascii="宋体" w:hAnsi="宋体"/>
          <w:b/>
          <w:spacing w:val="44"/>
          <w:sz w:val="28"/>
          <w:szCs w:val="28"/>
        </w:rPr>
        <w:fldChar w:fldCharType="end"/>
      </w:r>
    </w:p>
    <w:p>
      <w:pPr>
        <w:bidi w:val="0"/>
        <w:jc w:val="both"/>
        <w:rPr>
          <w:rFonts w:hint="eastAsia" w:ascii="宋体" w:hAnsi="宋体" w:eastAsia="宋体" w:cs="宋体"/>
          <w:b/>
          <w:bCs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</w:p>
    <w:p>
      <w:pPr>
        <w:spacing w:line="480" w:lineRule="exact"/>
        <w:jc w:val="center"/>
        <w:rPr>
          <w:rFonts w:hint="eastAsia" w:ascii="宋体" w:hAnsi="宋体"/>
          <w:b/>
          <w:sz w:val="44"/>
          <w:szCs w:val="44"/>
        </w:rPr>
      </w:pPr>
    </w:p>
    <w:p>
      <w:pPr>
        <w:spacing w:line="480" w:lineRule="exact"/>
        <w:jc w:val="center"/>
        <w:rPr>
          <w:rFonts w:hint="eastAsia" w:ascii="宋体" w:hAnsi="宋体"/>
          <w:b/>
          <w:sz w:val="44"/>
          <w:szCs w:val="44"/>
        </w:rPr>
      </w:pPr>
    </w:p>
    <w:p>
      <w:pPr>
        <w:spacing w:line="480" w:lineRule="exact"/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44"/>
          <w:szCs w:val="44"/>
        </w:rPr>
        <w:t>拍  卖  须  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为规范网络拍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竞买行为，依据《中华人民共和国拍卖法》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和相关法律法规的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规定制定本竞买须知，参加网络拍卖会的竞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人须仔细阅读和遵守本公司《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须知》及中国拍卖行业协会网络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平台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(以下简称“中拍平台”)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《中国拍卖行业协会网络拍卖规则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 xml:space="preserve">第二条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本次拍卖活动计价货币为人民币，拍卖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标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的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起拍价、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成交价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均不含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标的物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经营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过程中所发生的全部税、费等相关费用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第三条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按照法律规定，委托人有权在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前中止、暂停、撤回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，若出现上述情况，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交付的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保证金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按银行同期活期存款利率计息退还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公司不承担赔偿责任。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第四条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拍卖公司对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标的用任何方式所作的内容介绍及评价，均可能有不确切之处，仅作参考意见，并未表示任何担保。因此，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应仔细察看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标的及相关资料，慎重决定竞价行为，并对其行为承担法律责任。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 xml:space="preserve">第五条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如网络拍卖出现技术故障导致无法正常举行，则将暂停拍卖，等网络恢复后另行通知。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jc w:val="left"/>
        <w:textAlignment w:val="auto"/>
        <w:rPr>
          <w:rFonts w:hint="default" w:ascii="宋体" w:hAnsi="宋体" w:eastAsia="宋体" w:cs="Times New Roman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第六条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标的：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  <w:t>位于</w:t>
      </w:r>
      <w:r>
        <w:rPr>
          <w:rFonts w:hint="eastAsia" w:ascii="宋体" w:hAnsi="宋体" w:eastAsia="宋体" w:cs="Times New Roman"/>
          <w:sz w:val="24"/>
          <w:szCs w:val="24"/>
          <w:u w:val="none"/>
          <w:lang w:eastAsia="zh-CN"/>
        </w:rPr>
        <w:t>余姚市城区新建北路</w:t>
      </w:r>
      <w:r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  <w:t>425号中塑世纪大厦2幢806、807室及813-816室，出租年限：五年；出租面积约：414.06平方米；用途：商业；现状：空置；第一年租金起拍价：99400元/年；竞买保证金：25000元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96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★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竞买人条件：</w:t>
      </w:r>
      <w:r>
        <w:rPr>
          <w:rFonts w:hint="eastAsia" w:ascii="宋体" w:hAnsi="宋体" w:eastAsia="宋体" w:cs="Times New Roman"/>
          <w:b/>
          <w:bCs/>
          <w:color w:val="000000"/>
          <w:kern w:val="0"/>
          <w:sz w:val="24"/>
          <w:szCs w:val="24"/>
          <w:lang w:eastAsia="zh-CN"/>
        </w:rPr>
        <w:t>具有完全民事行为能力的自然人、法人或其他组织均可报名参加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第七条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标的物特别说明：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0" w:leftChars="0" w:firstLine="360" w:firstLineChars="15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本次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拍卖会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房产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租赁权拍卖，按现状进行租赁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；标的有产权证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，房屋用途为商业用房，</w:t>
      </w:r>
      <w:r>
        <w:rPr>
          <w:rFonts w:hint="eastAsia" w:ascii="宋体" w:hAnsi="宋体" w:eastAsia="宋体" w:cs="宋体"/>
          <w:kern w:val="0"/>
          <w:sz w:val="24"/>
        </w:rPr>
        <w:t>建筑面积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及土地使用权面积仅</w:t>
      </w:r>
      <w:r>
        <w:rPr>
          <w:rFonts w:hint="eastAsia" w:ascii="宋体" w:hAnsi="宋体" w:eastAsia="宋体" w:cs="宋体"/>
          <w:kern w:val="0"/>
          <w:sz w:val="24"/>
        </w:rPr>
        <w:t>供参考，具体以现状实样为准，建筑面积的差异不影响本次租赁成交价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0" w:leftChars="0" w:firstLine="360" w:firstLineChars="15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本次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房产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使用应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符合当地所属规划、公安、卫生、消防、城管等部门的限制和要求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，租金一年一付，先付后用。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96" w:lineRule="auto"/>
        <w:ind w:left="0" w:leftChars="0" w:firstLine="360" w:firstLineChars="15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sz w:val="24"/>
        </w:rPr>
        <w:t>竞</w:t>
      </w:r>
      <w:r>
        <w:rPr>
          <w:rFonts w:hint="eastAsia" w:ascii="宋体" w:hAnsi="宋体" w:eastAsia="宋体" w:cs="宋体"/>
          <w:sz w:val="24"/>
          <w:lang w:eastAsia="zh-CN"/>
        </w:rPr>
        <w:t>买</w:t>
      </w:r>
      <w:r>
        <w:rPr>
          <w:rFonts w:hint="eastAsia" w:ascii="宋体" w:hAnsi="宋体" w:eastAsia="宋体" w:cs="宋体"/>
          <w:sz w:val="24"/>
        </w:rPr>
        <w:t>人</w:t>
      </w:r>
      <w:r>
        <w:rPr>
          <w:rFonts w:hint="eastAsia" w:ascii="宋体" w:hAnsi="宋体" w:eastAsia="宋体" w:cs="宋体"/>
          <w:sz w:val="24"/>
          <w:lang w:eastAsia="zh-CN"/>
        </w:rPr>
        <w:t>、买受人</w:t>
      </w:r>
      <w:r>
        <w:rPr>
          <w:rFonts w:hint="eastAsia" w:ascii="宋体" w:hAnsi="宋体" w:eastAsia="宋体" w:cs="宋体"/>
          <w:sz w:val="24"/>
        </w:rPr>
        <w:t>在参拍前已认可附后《</w:t>
      </w:r>
      <w:r>
        <w:rPr>
          <w:rFonts w:hint="eastAsia" w:ascii="宋体" w:hAnsi="宋体" w:eastAsia="宋体" w:cs="宋体"/>
          <w:sz w:val="24"/>
          <w:lang w:eastAsia="zh-CN"/>
        </w:rPr>
        <w:t>房屋</w:t>
      </w:r>
      <w:r>
        <w:rPr>
          <w:rFonts w:hint="eastAsia" w:ascii="宋体" w:hAnsi="宋体" w:eastAsia="宋体" w:cs="宋体"/>
          <w:sz w:val="24"/>
        </w:rPr>
        <w:t>租赁合同》的具体条款，</w:t>
      </w:r>
      <w:r>
        <w:rPr>
          <w:rFonts w:hint="eastAsia" w:ascii="宋体" w:hAnsi="宋体" w:eastAsia="宋体" w:cs="宋体"/>
          <w:sz w:val="24"/>
          <w:lang w:eastAsia="zh-CN"/>
        </w:rPr>
        <w:t>买受人</w:t>
      </w:r>
      <w:r>
        <w:rPr>
          <w:rFonts w:hint="eastAsia" w:ascii="宋体" w:hAnsi="宋体" w:eastAsia="宋体" w:cs="宋体"/>
          <w:sz w:val="24"/>
        </w:rPr>
        <w:t>付清全部款项后与委托人签订</w:t>
      </w:r>
      <w:r>
        <w:rPr>
          <w:rFonts w:hint="eastAsia" w:ascii="宋体" w:hAnsi="宋体" w:eastAsia="宋体" w:cs="宋体"/>
          <w:sz w:val="24"/>
          <w:lang w:eastAsia="zh-CN"/>
        </w:rPr>
        <w:t>《房屋</w:t>
      </w:r>
      <w:r>
        <w:rPr>
          <w:rFonts w:hint="eastAsia" w:ascii="宋体" w:hAnsi="宋体" w:eastAsia="宋体" w:cs="宋体"/>
          <w:sz w:val="24"/>
        </w:rPr>
        <w:t>租赁合同</w:t>
      </w:r>
      <w:r>
        <w:rPr>
          <w:rFonts w:hint="eastAsia" w:ascii="宋体" w:hAnsi="宋体" w:eastAsia="宋体" w:cs="宋体"/>
          <w:sz w:val="24"/>
          <w:lang w:eastAsia="zh-CN"/>
        </w:rPr>
        <w:t>》</w:t>
      </w:r>
      <w:r>
        <w:rPr>
          <w:rFonts w:hint="eastAsia" w:ascii="宋体" w:hAnsi="宋体" w:eastAsia="宋体" w:cs="宋体"/>
          <w:sz w:val="24"/>
        </w:rPr>
        <w:t>。</w:t>
      </w:r>
      <w:r>
        <w:rPr>
          <w:rFonts w:hint="eastAsia" w:eastAsia="宋体" w:cs="宋体"/>
          <w:b w:val="0"/>
          <w:bCs w:val="0"/>
          <w:sz w:val="24"/>
          <w:szCs w:val="24"/>
          <w:lang w:eastAsia="zh-CN"/>
        </w:rPr>
        <w:t>出租的房产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不得私自转让，并应按期缴清</w:t>
      </w:r>
      <w:r>
        <w:rPr>
          <w:rFonts w:hint="eastAsia" w:eastAsia="宋体" w:cs="宋体"/>
          <w:b w:val="0"/>
          <w:bCs w:val="0"/>
          <w:sz w:val="24"/>
          <w:szCs w:val="24"/>
          <w:lang w:eastAsia="zh-CN"/>
        </w:rPr>
        <w:t>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租金，否则作为违约处理。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396" w:lineRule="auto"/>
        <w:ind w:left="0" w:leftChars="0" w:firstLine="360" w:firstLineChars="15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租赁期内，如因买受人违规经营，造成对大楼影响及损失的，委托人有权立即终止合同，收回房屋，已付租金不予退还，并保留追究赔偿的权利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396" w:lineRule="auto"/>
        <w:ind w:left="0" w:leftChars="0" w:firstLine="360" w:firstLineChars="150"/>
        <w:jc w:val="left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租期满后，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人必须无条件退租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color w:val="000000"/>
          <w:sz w:val="24"/>
          <w:lang w:eastAsia="zh-CN"/>
        </w:rPr>
        <w:t>买受人</w:t>
      </w:r>
      <w:r>
        <w:rPr>
          <w:rFonts w:hint="eastAsia" w:ascii="宋体" w:hAnsi="宋体"/>
          <w:color w:val="000000"/>
          <w:sz w:val="24"/>
        </w:rPr>
        <w:t>归还承租房屋时，室内装修原则上应恢复原状，但经</w:t>
      </w:r>
      <w:r>
        <w:rPr>
          <w:rFonts w:hint="eastAsia" w:ascii="宋体" w:hAnsi="宋体"/>
          <w:color w:val="000000"/>
          <w:sz w:val="24"/>
          <w:lang w:eastAsia="zh-CN"/>
        </w:rPr>
        <w:t>委托人</w:t>
      </w:r>
      <w:r>
        <w:rPr>
          <w:rFonts w:hint="eastAsia" w:ascii="宋体" w:hAnsi="宋体"/>
          <w:color w:val="000000"/>
          <w:sz w:val="24"/>
        </w:rPr>
        <w:t>同意部分装饰可不予拆除，对房屋结构、外立面发生改变的，</w:t>
      </w:r>
      <w:r>
        <w:rPr>
          <w:rFonts w:hint="eastAsia" w:ascii="宋体" w:hAnsi="宋体"/>
          <w:color w:val="000000"/>
          <w:sz w:val="24"/>
          <w:lang w:eastAsia="zh-CN"/>
        </w:rPr>
        <w:t>买受人</w:t>
      </w:r>
      <w:r>
        <w:rPr>
          <w:rFonts w:hint="eastAsia" w:ascii="宋体" w:hAnsi="宋体"/>
          <w:color w:val="000000"/>
          <w:sz w:val="24"/>
        </w:rPr>
        <w:t>应负责恢复原状，给</w:t>
      </w:r>
      <w:r>
        <w:rPr>
          <w:rFonts w:hint="eastAsia" w:ascii="宋体" w:hAnsi="宋体"/>
          <w:color w:val="000000"/>
          <w:sz w:val="24"/>
          <w:lang w:eastAsia="zh-CN"/>
        </w:rPr>
        <w:t>委托人</w:t>
      </w:r>
      <w:r>
        <w:rPr>
          <w:rFonts w:hint="eastAsia" w:ascii="宋体" w:hAnsi="宋体"/>
          <w:color w:val="000000"/>
          <w:sz w:val="24"/>
        </w:rPr>
        <w:t>造成损失的，</w:t>
      </w:r>
      <w:r>
        <w:rPr>
          <w:rFonts w:hint="eastAsia" w:ascii="宋体" w:hAnsi="宋体"/>
          <w:color w:val="000000"/>
          <w:sz w:val="24"/>
          <w:lang w:eastAsia="zh-CN"/>
        </w:rPr>
        <w:t>买受人</w:t>
      </w:r>
      <w:r>
        <w:rPr>
          <w:rFonts w:hint="eastAsia" w:ascii="宋体" w:hAnsi="宋体"/>
          <w:color w:val="000000"/>
          <w:sz w:val="24"/>
        </w:rPr>
        <w:t>应予赔偿。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人未按期退还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的，委托人有权责令买受人强制搬出，并由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人自行承担由此造成的后果。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0" w:leftChars="0" w:firstLine="360" w:firstLineChars="15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租赁期间所发生的一切税、费、水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电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、通信、有线电视、物业管理费、空调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费等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费用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均由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自行负担，且应按时缴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清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36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拍卖成交后拍卖人只出具拍卖佣金发票，其他相关票据由委托人提供。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0" w:leftChars="0" w:firstLine="360" w:firstLineChars="15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不得利用所租赁的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场地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从事违法犯罪活动和损害社会公共利益，必须自觉遵守业主的有关规定，并服从业主管理。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0" w:leftChars="0" w:firstLine="360" w:firstLineChars="15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标的权利瑕疵以委托人提供的有关权证文书为准，对标的其他未发现的瑕疵本公司不能保证。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第八条 报名手续：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1、中拍平台为本场拍卖活动指定的网络竞价平台。有意参加的竞买人在公告规定期限内凭本人身份证或其他有效证件（企业或其他组织凭营业执照（组织机构代码证）、法定代表人身份证等）在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中拍平台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注册竞买人账号，并交纳竞买保证金，取得竞买资格，本公司声明不提供统一竞价场所和竞价工具。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、参与网络拍卖会的竞买人只能对应一个账号（用户名）。此账号（用户名）仅供竞买人本人使用，凡使用竞买人的账号（用户名）和密码登陆后进行的操作，均视为该竞买人的行为，竞买人应当对以其账户（用户名）进行的所有行为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、竞买人不应将其账号（用户名）、密码转让或出借给他人使用。如竞买人发现其账号（用户名）遭他人非法使用，应立即通知我公司。因黑客行为或用户过失导致账号（用户名）、密码遭他人非法使用，我公司不承担任何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第九条  拍卖方式：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1、本次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会由国家注册拍卖师主持，并遵循“公开、公平、公正、诚实信用”和价高者得的原则，通过中拍平台采用网络增价拍卖方式进行自由竞价。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网络拍卖会由自由竞价阶段和限时竞价组成，在自由竞价阶段，竞买人根据平台页面上显示的当前价格进行出价，系统提供固定的加价幅度按钮，竞买人可以选择按钮出价，竞买人的网络竞价以电脑显示的先后顺序确定；自由竞价结束，在限时竞价时间启动，当其他竞买人有更高报价时，将同时重置限时竞价时间，直至最后一个限时报价阶段无更高报价为止，以报价最高的竞买人即为买受人，该标的竞价结束，电子应价系统自动关闭，系统所记录的信息将是网上竞买人、买受人竞买行为有效性的法律依据（注：拍卖师有权调整自由竞价时间及限时竞价时间的长度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第十条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拍卖成交后相关事宜：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/>
          <w:bCs/>
          <w:color w:val="000000"/>
          <w:sz w:val="24"/>
          <w:lang w:val="en-US" w:eastAsia="zh-CN"/>
        </w:rPr>
      </w:pPr>
      <w:r>
        <w:rPr>
          <w:rFonts w:hint="eastAsia" w:ascii="宋体" w:hAnsi="宋体"/>
          <w:bCs/>
          <w:color w:val="000000"/>
          <w:sz w:val="24"/>
        </w:rPr>
        <w:t>拍卖会结束后，</w:t>
      </w:r>
      <w:r>
        <w:rPr>
          <w:rFonts w:hint="eastAsia" w:ascii="宋体" w:hAnsi="宋体"/>
          <w:bCs/>
          <w:color w:val="000000"/>
          <w:sz w:val="24"/>
          <w:lang w:eastAsia="zh-CN"/>
        </w:rPr>
        <w:t>由拍卖人当日向买受人发放《拍卖成交确认书》</w:t>
      </w:r>
      <w:r>
        <w:rPr>
          <w:rFonts w:hint="eastAsia" w:ascii="宋体" w:hAnsi="宋体"/>
          <w:bCs/>
          <w:color w:val="000000"/>
          <w:sz w:val="24"/>
        </w:rPr>
        <w:t>。</w:t>
      </w:r>
      <w:r>
        <w:rPr>
          <w:rFonts w:hint="eastAsia" w:ascii="宋体" w:hAnsi="宋体"/>
          <w:bCs/>
          <w:color w:val="000000"/>
          <w:sz w:val="24"/>
          <w:lang w:eastAsia="zh-CN"/>
        </w:rPr>
        <w:t>买受人须成交当日下午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4点前到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  <w:t>余姚市东旱门北路6号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处签署《拍卖成交确认书》等相关资料，</w:t>
      </w:r>
      <w:r>
        <w:rPr>
          <w:rFonts w:hint="eastAsia" w:ascii="宋体" w:hAnsi="宋体"/>
          <w:bCs/>
          <w:color w:val="000000"/>
          <w:sz w:val="24"/>
          <w:lang w:eastAsia="zh-CN"/>
        </w:rPr>
        <w:t>未竞得拍卖标的的竞买人，在拍卖会结束后的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3个工作日内将</w:t>
      </w:r>
      <w:r>
        <w:rPr>
          <w:rFonts w:hint="eastAsia" w:ascii="宋体" w:hAnsi="宋体"/>
          <w:bCs/>
          <w:color w:val="000000"/>
          <w:sz w:val="24"/>
          <w:lang w:eastAsia="zh-CN"/>
        </w:rPr>
        <w:t>竞买保证金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按交款当日的银行同期活期存款利率计息退还。买受人的竞买保证金凭《房屋租赁合同》复印件到拍卖人处退还（按交款当日的银行同期活期存款利率计息）。如未收到竞买保证金的，请及时与拍卖人联系（0574-86867055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第十一条  付款期限及签约时间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24"/>
          <w:lang w:eastAsia="zh-CN"/>
        </w:rPr>
      </w:pPr>
      <w:r>
        <w:rPr>
          <w:rFonts w:hint="eastAsia" w:ascii="宋体" w:hAnsi="宋体"/>
          <w:bCs/>
          <w:sz w:val="24"/>
          <w:lang w:val="en-US" w:eastAsia="zh-CN"/>
        </w:rPr>
        <w:t>1、</w:t>
      </w:r>
      <w:r>
        <w:rPr>
          <w:rFonts w:hint="eastAsia" w:ascii="宋体" w:hAnsi="宋体"/>
          <w:bCs/>
          <w:color w:val="000000"/>
          <w:sz w:val="24"/>
          <w:lang w:eastAsia="zh-CN"/>
        </w:rPr>
        <w:t>买受人</w:t>
      </w:r>
      <w:r>
        <w:rPr>
          <w:rFonts w:hint="eastAsia" w:ascii="宋体" w:hAnsi="宋体"/>
          <w:bCs/>
          <w:color w:val="000000"/>
          <w:sz w:val="24"/>
        </w:rPr>
        <w:t>必须</w:t>
      </w:r>
      <w:r>
        <w:rPr>
          <w:rFonts w:hint="eastAsia" w:ascii="宋体" w:hAnsi="宋体" w:cs="宋体"/>
          <w:color w:val="000000"/>
          <w:kern w:val="0"/>
          <w:sz w:val="24"/>
        </w:rPr>
        <w:t>在</w:t>
      </w:r>
      <w:r>
        <w:rPr>
          <w:rFonts w:ascii="宋体" w:hAnsi="宋体" w:cs="宋体"/>
          <w:color w:val="000000"/>
          <w:kern w:val="0"/>
          <w:sz w:val="24"/>
        </w:rPr>
        <w:t>202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</w:t>
      </w:r>
      <w:r>
        <w:rPr>
          <w:rFonts w:ascii="宋体" w:hAnsi="宋体" w:cs="宋体"/>
          <w:color w:val="000000"/>
          <w:kern w:val="0"/>
          <w:sz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9</w:t>
      </w:r>
      <w:r>
        <w:rPr>
          <w:rFonts w:ascii="宋体" w:hAnsi="宋体" w:cs="宋体"/>
          <w:color w:val="000000"/>
          <w:kern w:val="0"/>
          <w:sz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28</w:t>
      </w:r>
      <w:r>
        <w:rPr>
          <w:rFonts w:ascii="宋体" w:hAnsi="宋体" w:cs="宋体"/>
          <w:color w:val="000000"/>
          <w:kern w:val="0"/>
          <w:sz w:val="24"/>
        </w:rPr>
        <w:t>日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下午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4时前</w:t>
      </w:r>
      <w:r>
        <w:rPr>
          <w:rFonts w:ascii="宋体" w:hAnsi="宋体" w:cs="宋体"/>
          <w:b/>
          <w:bCs/>
          <w:color w:val="000000"/>
          <w:kern w:val="0"/>
          <w:sz w:val="24"/>
        </w:rPr>
        <w:t>（以实际到账为准）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eastAsia="zh-CN"/>
        </w:rPr>
        <w:t>向委托人</w:t>
      </w:r>
      <w:r>
        <w:rPr>
          <w:rFonts w:ascii="宋体" w:hAnsi="宋体" w:cs="宋体"/>
          <w:color w:val="000000"/>
          <w:kern w:val="0"/>
          <w:sz w:val="24"/>
        </w:rPr>
        <w:t>一次性付清成交款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（首</w:t>
      </w:r>
      <w:r>
        <w:rPr>
          <w:rFonts w:hint="eastAsia" w:ascii="宋体" w:hAnsi="宋体" w:cs="宋体"/>
          <w:color w:val="000000"/>
          <w:kern w:val="0"/>
          <w:sz w:val="24"/>
        </w:rPr>
        <w:t>年</w:t>
      </w:r>
      <w:r>
        <w:rPr>
          <w:rFonts w:ascii="宋体" w:hAnsi="宋体" w:cs="宋体"/>
          <w:color w:val="000000"/>
          <w:kern w:val="0"/>
          <w:sz w:val="24"/>
        </w:rPr>
        <w:t>租金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）并</w:t>
      </w:r>
      <w:r>
        <w:rPr>
          <w:rFonts w:hint="eastAsia" w:ascii="宋体" w:hAnsi="宋体" w:cs="宋体"/>
          <w:color w:val="000000"/>
          <w:kern w:val="0"/>
          <w:sz w:val="24"/>
        </w:rPr>
        <w:t>签订《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房屋</w:t>
      </w:r>
      <w:r>
        <w:rPr>
          <w:rFonts w:hint="eastAsia" w:ascii="宋体" w:hAnsi="宋体" w:cs="宋体"/>
          <w:color w:val="000000"/>
          <w:kern w:val="0"/>
          <w:sz w:val="24"/>
        </w:rPr>
        <w:t>租赁合同》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户名：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余姚市中塑房地产开发有限公司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开户行：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农村商业银行塑料城支行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账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号：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94420501303050169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以银行到账为准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479" w:leftChars="228" w:firstLine="0" w:firstLineChars="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lang w:eastAsia="zh-CN"/>
        </w:rPr>
        <w:t>拍卖成交后，拍卖人向买受人收取成交价</w:t>
      </w:r>
      <w:r>
        <w:rPr>
          <w:rFonts w:hint="eastAsia" w:ascii="宋体" w:hAnsi="宋体" w:eastAsia="宋体" w:cs="宋体"/>
          <w:sz w:val="24"/>
          <w:lang w:val="en-US" w:eastAsia="zh-CN"/>
        </w:rPr>
        <w:t>(首年租金）4%</w:t>
      </w:r>
      <w:r>
        <w:rPr>
          <w:rFonts w:hint="eastAsia" w:ascii="宋体" w:hAnsi="宋体" w:eastAsia="宋体" w:cs="宋体"/>
          <w:sz w:val="24"/>
        </w:rPr>
        <w:t>拍卖佣金</w:t>
      </w:r>
      <w:r>
        <w:rPr>
          <w:rFonts w:hint="eastAsia" w:ascii="宋体" w:hAnsi="宋体" w:eastAsia="宋体" w:cs="宋体"/>
          <w:sz w:val="24"/>
          <w:lang w:eastAsia="zh-CN"/>
        </w:rPr>
        <w:t>，且于</w:t>
      </w:r>
      <w:r>
        <w:rPr>
          <w:rFonts w:ascii="宋体" w:hAnsi="宋体" w:cs="宋体"/>
          <w:color w:val="000000"/>
          <w:kern w:val="0"/>
          <w:sz w:val="24"/>
        </w:rPr>
        <w:t>202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</w:t>
      </w:r>
      <w:r>
        <w:rPr>
          <w:rFonts w:ascii="宋体" w:hAnsi="宋体" w:cs="宋体"/>
          <w:color w:val="000000"/>
          <w:kern w:val="0"/>
          <w:sz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9</w:t>
      </w:r>
      <w:r>
        <w:rPr>
          <w:rFonts w:ascii="宋体" w:hAnsi="宋体" w:cs="宋体"/>
          <w:color w:val="000000"/>
          <w:kern w:val="0"/>
          <w:sz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28</w:t>
      </w:r>
      <w:r>
        <w:rPr>
          <w:rFonts w:ascii="宋体" w:hAnsi="宋体" w:cs="宋体"/>
          <w:color w:val="000000"/>
          <w:kern w:val="0"/>
          <w:sz w:val="24"/>
        </w:rPr>
        <w:t>日下午4时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前</w:t>
      </w:r>
      <w:r>
        <w:rPr>
          <w:rFonts w:hint="eastAsia" w:ascii="宋体" w:hAnsi="宋体" w:eastAsia="宋体" w:cs="宋体"/>
          <w:sz w:val="24"/>
          <w:lang w:eastAsia="zh-CN"/>
        </w:rPr>
        <w:t>付至拍卖</w:t>
      </w:r>
      <w:r>
        <w:rPr>
          <w:rFonts w:hint="eastAsia" w:ascii="宋体" w:hAnsi="宋体" w:eastAsia="宋体" w:cs="宋体"/>
          <w:sz w:val="24"/>
          <w:lang w:val="en-US" w:eastAsia="zh-CN"/>
        </w:rPr>
        <w:t>公司指定账户。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bCs/>
          <w:sz w:val="24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Cs/>
          <w:sz w:val="24"/>
        </w:rPr>
        <w:t>户名：宁波亚德拍卖有限公司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Cs/>
          <w:sz w:val="24"/>
        </w:rPr>
        <w:t>开户行：农业银行宁波塘湾支行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  <w:lang w:eastAsia="zh-CN"/>
        </w:rPr>
        <w:t>账</w:t>
      </w:r>
      <w:r>
        <w:rPr>
          <w:rFonts w:hint="eastAsia" w:ascii="宋体" w:hAnsi="宋体" w:eastAsia="宋体" w:cs="宋体"/>
          <w:bCs/>
          <w:sz w:val="24"/>
        </w:rPr>
        <w:t>号：39308001040002674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3、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中拍平台向用户提供了信息资源展示、网络拍卖交易等软件服务，拍卖成交后平台将收取相应软件使用费即系统成交价金额的1.5‰(千分之一点五）。软件使用费缴纳期限为订单生成之日起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（成交之日起）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的7日内，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买受人在自己的拍卖后台点击支付，若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买受人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未支付该笔软件服务费的，拍卖人则不予办理拍卖成交相关手续。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outlineLvl w:val="9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逾期付款</w:t>
      </w:r>
      <w:r>
        <w:rPr>
          <w:rFonts w:hint="eastAsia" w:ascii="宋体" w:hAnsi="宋体"/>
          <w:bCs/>
          <w:sz w:val="24"/>
          <w:lang w:eastAsia="zh-CN"/>
        </w:rPr>
        <w:t>或拒签《拍卖成交确认书》的</w:t>
      </w:r>
      <w:r>
        <w:rPr>
          <w:rFonts w:hint="eastAsia" w:ascii="宋体" w:hAnsi="宋体"/>
          <w:bCs/>
          <w:sz w:val="24"/>
        </w:rPr>
        <w:t>按违约处理，</w:t>
      </w:r>
      <w:r>
        <w:rPr>
          <w:rFonts w:hint="eastAsia" w:ascii="宋体" w:hAnsi="宋体"/>
          <w:bCs/>
          <w:sz w:val="24"/>
          <w:lang w:eastAsia="zh-CN"/>
        </w:rPr>
        <w:t>买受人</w:t>
      </w:r>
      <w:r>
        <w:rPr>
          <w:rFonts w:hint="eastAsia" w:ascii="宋体" w:hAnsi="宋体"/>
          <w:bCs/>
          <w:sz w:val="24"/>
        </w:rPr>
        <w:t>缴纳的保证金作为合同违约金不予退还，并按照《拍卖法》第39条规定向</w:t>
      </w:r>
      <w:r>
        <w:rPr>
          <w:rFonts w:hint="eastAsia" w:ascii="宋体" w:hAnsi="宋体"/>
          <w:bCs/>
          <w:sz w:val="24"/>
          <w:lang w:eastAsia="zh-CN"/>
        </w:rPr>
        <w:t>买受人</w:t>
      </w:r>
      <w:r>
        <w:rPr>
          <w:rFonts w:hint="eastAsia" w:ascii="宋体" w:hAnsi="宋体"/>
          <w:bCs/>
          <w:sz w:val="24"/>
        </w:rPr>
        <w:t>追偿违约责任。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标的实物交割手续：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outlineLvl w:val="9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b w:val="0"/>
          <w:bCs/>
          <w:sz w:val="24"/>
          <w:lang w:eastAsia="zh-CN"/>
        </w:rPr>
        <w:t>买受人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按规定期限付清款项后，凭拍卖成交确认书与委托人签订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《房屋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租赁合同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，租赁房产由委托人移交至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人；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《房屋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租赁合同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签订日期及交付准确时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由委托人另行确定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0" w:leftChars="0" w:firstLine="482" w:firstLineChars="200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拍卖结果公告：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《房屋租赁合同》生效后的2个工作日内，由拍卖人将交易结果在宁波市公共资源交易网余姚分网公告5个工作日。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第十四条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法律责任：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如有下列违约情况，拍卖人可自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违约之日起单方面无条件收回标的，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保证金作为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合同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违约金不予退还，同时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应承担《拍卖法》第39条规定的相关责任。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⑴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未在规定时间内与拍卖人签署《拍卖成交确认书》和办理成交确认手续的。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⑵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不能按时支付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成交价款，经催讨依然无法付清的。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⑶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不按本《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须知》规定履行相关义务而造成违约的。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3" w:firstLineChars="3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本条款的效力独立于本合同的效力，不因本合同无效而失效。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2、报名参拍的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均已对竞买的标的完全了解并愿意承担相应的法律责任，不得以此为由拒付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成交款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及其他款项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。拍卖公司和委托人对瑕疵不作任何承诺和担保。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第十五条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本次拍卖程序的合法性由本拍卖公司负责。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第十六条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本次拍卖的未尽事宜，拍卖公司始终保留解释权。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Chars="200"/>
        <w:textAlignment w:val="auto"/>
        <w:rPr>
          <w:rFonts w:hint="default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jc w:val="righ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jc w:val="righ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宁波亚德拍卖有限公司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 xml:space="preserve">                                            2022年9月16日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本人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确认已对以上《拍卖须知》进行了认真研读，并对本次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标的进行了充分、全面的了解，一旦参与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视为予以认可，现承诺在本次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活动中严格履行上述各项条款。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签字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(盖章)：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 xml:space="preserve">                                     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年  月  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A837E3"/>
    <w:multiLevelType w:val="singleLevel"/>
    <w:tmpl w:val="BCA837E3"/>
    <w:lvl w:ilvl="0" w:tentative="0">
      <w:start w:val="12"/>
      <w:numFmt w:val="chineseCounting"/>
      <w:suff w:val="space"/>
      <w:lvlText w:val="第%1条"/>
      <w:lvlJc w:val="left"/>
      <w:rPr>
        <w:rFonts w:hint="eastAsia"/>
      </w:rPr>
    </w:lvl>
  </w:abstractNum>
  <w:abstractNum w:abstractNumId="1">
    <w:nsid w:val="C1F3E416"/>
    <w:multiLevelType w:val="singleLevel"/>
    <w:tmpl w:val="C1F3E416"/>
    <w:lvl w:ilvl="0" w:tentative="0">
      <w:start w:val="1"/>
      <w:numFmt w:val="decimal"/>
      <w:suff w:val="nothing"/>
      <w:lvlText w:val="%1、"/>
      <w:lvlJc w:val="left"/>
      <w:pPr>
        <w:ind w:left="360"/>
      </w:pPr>
    </w:lvl>
  </w:abstractNum>
  <w:abstractNum w:abstractNumId="2">
    <w:nsid w:val="1DD0EE91"/>
    <w:multiLevelType w:val="singleLevel"/>
    <w:tmpl w:val="1DD0EE91"/>
    <w:lvl w:ilvl="0" w:tentative="0">
      <w:start w:val="1"/>
      <w:numFmt w:val="chineseCounting"/>
      <w:suff w:val="space"/>
      <w:lvlText w:val="第%1条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iOTUxYmNiZjY5M2Q5NWUxYmUwODc4M2RiNTcyYjAifQ=="/>
  </w:docVars>
  <w:rsids>
    <w:rsidRoot w:val="61A56FAF"/>
    <w:rsid w:val="61A5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2022-09-15T04:55:00Z</dcterms:created>
  <dc:creator>WPS_1504238738</dc:creator>
  <cp:lastModifiedBy>WPS_1504238738</cp:lastModifiedBy>
  <dcterms:modified xsi:type="dcterms:W3CDTF">2022-09-15T04:55:44Z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AA3E038BF92941FE8A760F9BDB72C97C</vt:lpwstr>
  </property>
</Properties>
</file>