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center"/>
        <w:rPr>
          <w:rFonts w:ascii="宋体" w:hAnsi="宋体"/>
          <w:b/>
          <w:bCs/>
          <w:color w:val="auto"/>
          <w:spacing w:val="60"/>
          <w:sz w:val="52"/>
          <w:szCs w:val="52"/>
        </w:rPr>
      </w:pPr>
      <w:r>
        <w:rPr>
          <w:rFonts w:hint="eastAsia" w:ascii="宋体" w:hAnsi="宋体"/>
          <w:b/>
          <w:bCs/>
          <w:color w:val="auto"/>
          <w:spacing w:val="60"/>
          <w:sz w:val="52"/>
          <w:szCs w:val="52"/>
        </w:rPr>
        <w:t>宁波阳明拍卖有限公司</w:t>
      </w:r>
    </w:p>
    <w:p>
      <w:pPr>
        <w:spacing w:line="440" w:lineRule="atLeast"/>
        <w:jc w:val="center"/>
        <w:rPr>
          <w:rFonts w:hint="eastAsia" w:ascii="宋体" w:hAnsi="宋体"/>
          <w:b/>
          <w:color w:val="auto"/>
          <w:sz w:val="52"/>
          <w:szCs w:val="52"/>
        </w:rPr>
      </w:pPr>
    </w:p>
    <w:p>
      <w:pPr>
        <w:spacing w:line="440" w:lineRule="atLeast"/>
        <w:jc w:val="center"/>
        <w:rPr>
          <w:rFonts w:hint="eastAsia" w:ascii="宋体" w:hAnsi="宋体"/>
          <w:b/>
          <w:color w:val="auto"/>
          <w:sz w:val="52"/>
          <w:szCs w:val="52"/>
        </w:rPr>
      </w:pPr>
    </w:p>
    <w:p>
      <w:pPr>
        <w:spacing w:before="156" w:beforeLines="50" w:after="156" w:afterLines="50" w:line="440" w:lineRule="atLeast"/>
        <w:jc w:val="center"/>
        <w:rPr>
          <w:rFonts w:hint="eastAsia" w:ascii="宋体" w:hAnsi="宋体"/>
          <w:b/>
          <w:color w:val="auto"/>
          <w:sz w:val="52"/>
          <w:szCs w:val="52"/>
        </w:rPr>
      </w:pPr>
      <w:r>
        <w:rPr>
          <w:rFonts w:hint="eastAsia" w:ascii="宋体" w:hAnsi="宋体"/>
          <w:b/>
          <w:color w:val="auto"/>
          <w:sz w:val="52"/>
          <w:szCs w:val="52"/>
        </w:rPr>
        <w:t>拍</w:t>
      </w:r>
    </w:p>
    <w:p>
      <w:pPr>
        <w:spacing w:before="156" w:beforeLines="50" w:after="156" w:afterLines="50" w:line="440" w:lineRule="atLeast"/>
        <w:jc w:val="center"/>
        <w:rPr>
          <w:rFonts w:hint="eastAsia" w:ascii="宋体" w:hAnsi="宋体"/>
          <w:b/>
          <w:color w:val="auto"/>
          <w:sz w:val="52"/>
          <w:szCs w:val="52"/>
        </w:rPr>
      </w:pPr>
      <w:r>
        <w:rPr>
          <w:rFonts w:hint="eastAsia" w:ascii="宋体" w:hAnsi="宋体"/>
          <w:b/>
          <w:color w:val="auto"/>
          <w:sz w:val="52"/>
          <w:szCs w:val="52"/>
        </w:rPr>
        <w:t>卖</w:t>
      </w:r>
    </w:p>
    <w:p>
      <w:pPr>
        <w:spacing w:before="156" w:beforeLines="50" w:after="156" w:afterLines="50" w:line="440" w:lineRule="atLeast"/>
        <w:jc w:val="center"/>
        <w:rPr>
          <w:rFonts w:hint="eastAsia" w:ascii="宋体" w:hAnsi="宋体"/>
          <w:b/>
          <w:color w:val="auto"/>
          <w:sz w:val="52"/>
          <w:szCs w:val="52"/>
        </w:rPr>
      </w:pPr>
      <w:r>
        <w:rPr>
          <w:rFonts w:hint="eastAsia" w:ascii="宋体" w:hAnsi="宋体"/>
          <w:b/>
          <w:color w:val="auto"/>
          <w:sz w:val="52"/>
          <w:szCs w:val="52"/>
        </w:rPr>
        <w:t>须</w:t>
      </w:r>
    </w:p>
    <w:p>
      <w:pPr>
        <w:spacing w:before="156" w:beforeLines="50" w:after="156" w:afterLines="50" w:line="440" w:lineRule="atLeast"/>
        <w:jc w:val="center"/>
        <w:rPr>
          <w:rFonts w:hint="eastAsia" w:ascii="宋体" w:hAnsi="宋体"/>
          <w:b/>
          <w:color w:val="auto"/>
          <w:sz w:val="52"/>
          <w:szCs w:val="52"/>
        </w:rPr>
      </w:pPr>
      <w:r>
        <w:rPr>
          <w:rFonts w:hint="eastAsia" w:ascii="宋体" w:hAnsi="宋体"/>
          <w:b/>
          <w:color w:val="auto"/>
          <w:sz w:val="52"/>
          <w:szCs w:val="52"/>
        </w:rPr>
        <w:t>知</w:t>
      </w:r>
    </w:p>
    <w:p>
      <w:pPr>
        <w:spacing w:line="440" w:lineRule="atLeast"/>
        <w:jc w:val="center"/>
        <w:rPr>
          <w:rFonts w:hint="eastAsia" w:ascii="宋体" w:hAnsi="宋体"/>
          <w:b/>
          <w:bCs/>
          <w:color w:val="auto"/>
          <w:sz w:val="52"/>
          <w:szCs w:val="52"/>
        </w:rPr>
      </w:pPr>
    </w:p>
    <w:p>
      <w:pPr>
        <w:spacing w:line="600" w:lineRule="exact"/>
        <w:ind w:left="1927" w:leftChars="136" w:right="-107" w:rightChars="-51" w:hanging="1641" w:hangingChars="681"/>
        <w:rPr>
          <w:rFonts w:hint="eastAsia" w:ascii="宋体" w:hAnsi="宋体" w:cs="宋体"/>
          <w:color w:val="auto"/>
          <w:kern w:val="0"/>
          <w:szCs w:val="21"/>
        </w:rPr>
      </w:pPr>
      <w:r>
        <w:rPr>
          <w:rFonts w:hint="eastAsia"/>
          <w:b/>
          <w:bCs/>
          <w:color w:val="auto"/>
          <w:sz w:val="24"/>
        </w:rPr>
        <w:t>拍卖会名称</w:t>
      </w:r>
      <w:r>
        <w:rPr>
          <w:rFonts w:hint="eastAsia" w:ascii="宋体" w:hAnsi="宋体" w:cs="楷体_GB2312"/>
          <w:color w:val="auto"/>
          <w:sz w:val="24"/>
        </w:rPr>
        <w:t>：余姚市城区新西门路2处房屋租赁权网络拍卖</w:t>
      </w:r>
      <w:r>
        <w:rPr>
          <w:rFonts w:hint="eastAsia" w:ascii="宋体" w:hAnsi="宋体" w:cs="宋体"/>
          <w:color w:val="auto"/>
          <w:kern w:val="0"/>
          <w:sz w:val="24"/>
        </w:rPr>
        <w:t>会</w:t>
      </w:r>
    </w:p>
    <w:p>
      <w:pPr>
        <w:spacing w:line="600" w:lineRule="exact"/>
        <w:ind w:left="1927" w:leftChars="136" w:right="-107" w:rightChars="-51" w:hanging="1641" w:hangingChars="681"/>
        <w:rPr>
          <w:rFonts w:hint="eastAsia" w:ascii="宋体" w:hAnsi="宋体" w:cs="宋体"/>
          <w:color w:val="auto"/>
          <w:kern w:val="0"/>
          <w:sz w:val="24"/>
        </w:rPr>
      </w:pPr>
      <w:r>
        <w:rPr>
          <w:rFonts w:hint="eastAsia" w:ascii="宋体" w:hAnsi="宋体"/>
          <w:b/>
          <w:color w:val="auto"/>
          <w:sz w:val="24"/>
        </w:rPr>
        <w:t>拍卖标的：</w:t>
      </w:r>
      <w:r>
        <w:rPr>
          <w:rFonts w:hint="eastAsia" w:ascii="宋体" w:hAnsi="宋体"/>
          <w:b w:val="0"/>
          <w:bCs/>
          <w:color w:val="auto"/>
          <w:sz w:val="24"/>
        </w:rPr>
        <w:t>余姚市城区新西门路2处房屋</w:t>
      </w:r>
      <w:r>
        <w:rPr>
          <w:rFonts w:hint="eastAsia" w:ascii="宋体" w:hAnsi="宋体"/>
          <w:b w:val="0"/>
          <w:bCs/>
          <w:color w:val="auto"/>
          <w:sz w:val="24"/>
          <w:lang w:val="en-US" w:eastAsia="zh-CN"/>
        </w:rPr>
        <w:t>3年的</w:t>
      </w:r>
      <w:r>
        <w:rPr>
          <w:rFonts w:hint="eastAsia" w:ascii="宋体" w:hAnsi="宋体"/>
          <w:b w:val="0"/>
          <w:bCs/>
          <w:color w:val="auto"/>
          <w:sz w:val="24"/>
        </w:rPr>
        <w:t>租赁权</w:t>
      </w:r>
    </w:p>
    <w:p>
      <w:pPr>
        <w:spacing w:after="93" w:afterLines="30" w:line="500" w:lineRule="exact"/>
        <w:ind w:firstLine="284" w:firstLineChars="118"/>
        <w:rPr>
          <w:rFonts w:hint="eastAsia" w:ascii="宋体" w:hAnsi="宋体" w:cs="宋体"/>
          <w:b/>
          <w:color w:val="auto"/>
          <w:kern w:val="0"/>
          <w:sz w:val="24"/>
        </w:rPr>
      </w:pPr>
      <w:r>
        <w:rPr>
          <w:rFonts w:hint="eastAsia" w:ascii="宋体" w:hAnsi="宋体" w:cs="宋体"/>
          <w:b/>
          <w:color w:val="auto"/>
          <w:kern w:val="0"/>
          <w:sz w:val="24"/>
        </w:rPr>
        <w:t>拍卖时间：</w:t>
      </w:r>
      <w:r>
        <w:rPr>
          <w:rFonts w:hint="eastAsia" w:ascii="宋体" w:hAnsi="宋体" w:cs="宋体"/>
          <w:color w:val="auto"/>
          <w:kern w:val="0"/>
          <w:sz w:val="24"/>
        </w:rPr>
        <w:t>2022年</w:t>
      </w:r>
      <w:r>
        <w:rPr>
          <w:rFonts w:hint="eastAsia" w:ascii="宋体" w:hAnsi="宋体" w:cs="宋体"/>
          <w:color w:val="auto"/>
          <w:kern w:val="0"/>
          <w:sz w:val="24"/>
          <w:lang w:val="en-US" w:eastAsia="zh-CN"/>
        </w:rPr>
        <w:t>7</w:t>
      </w:r>
      <w:r>
        <w:rPr>
          <w:rFonts w:hint="eastAsia" w:ascii="宋体" w:hAnsi="宋体" w:cs="宋体"/>
          <w:color w:val="auto"/>
          <w:kern w:val="0"/>
          <w:sz w:val="24"/>
        </w:rPr>
        <w:t>月</w:t>
      </w:r>
      <w:r>
        <w:rPr>
          <w:rFonts w:hint="eastAsia" w:ascii="宋体" w:hAnsi="宋体" w:cs="宋体"/>
          <w:color w:val="auto"/>
          <w:kern w:val="0"/>
          <w:sz w:val="24"/>
          <w:lang w:val="en-US" w:eastAsia="zh-CN"/>
        </w:rPr>
        <w:t>6</w:t>
      </w:r>
      <w:r>
        <w:rPr>
          <w:rFonts w:hint="eastAsia" w:ascii="宋体" w:hAnsi="宋体" w:cs="宋体"/>
          <w:color w:val="auto"/>
          <w:kern w:val="0"/>
          <w:sz w:val="24"/>
        </w:rPr>
        <w:t>日上午</w:t>
      </w:r>
      <w:r>
        <w:rPr>
          <w:rFonts w:ascii="宋体" w:hAnsi="宋体" w:cs="宋体"/>
          <w:color w:val="auto"/>
          <w:kern w:val="0"/>
          <w:sz w:val="24"/>
        </w:rPr>
        <w:t>9</w:t>
      </w:r>
      <w:r>
        <w:rPr>
          <w:rFonts w:hint="eastAsia" w:ascii="宋体" w:hAnsi="宋体" w:cs="宋体"/>
          <w:color w:val="auto"/>
          <w:kern w:val="0"/>
          <w:sz w:val="24"/>
        </w:rPr>
        <w:t>:00—9:30</w:t>
      </w:r>
      <w:r>
        <w:rPr>
          <w:rFonts w:ascii="宋体" w:hAnsi="宋体" w:cs="宋体"/>
          <w:color w:val="auto"/>
          <w:kern w:val="0"/>
          <w:sz w:val="24"/>
        </w:rPr>
        <w:t>（延时除外）</w:t>
      </w:r>
    </w:p>
    <w:p>
      <w:pPr>
        <w:spacing w:after="93" w:afterLines="30" w:line="500" w:lineRule="exact"/>
        <w:ind w:firstLine="284" w:firstLineChars="118"/>
        <w:rPr>
          <w:rFonts w:hint="eastAsia" w:ascii="宋体" w:hAnsi="宋体" w:eastAsia="宋体" w:cs="宋体"/>
          <w:color w:val="auto"/>
          <w:kern w:val="0"/>
          <w:sz w:val="24"/>
          <w:lang w:eastAsia="zh-CN"/>
        </w:rPr>
      </w:pPr>
      <w:r>
        <w:rPr>
          <w:rFonts w:hint="eastAsia" w:ascii="宋体" w:hAnsi="宋体" w:cs="宋体"/>
          <w:b/>
          <w:color w:val="auto"/>
          <w:kern w:val="0"/>
          <w:sz w:val="24"/>
        </w:rPr>
        <w:t>拍卖方式：</w:t>
      </w:r>
      <w:r>
        <w:rPr>
          <w:rFonts w:hint="eastAsia" w:ascii="宋体" w:hAnsi="宋体" w:cs="宋体"/>
          <w:b w:val="0"/>
          <w:bCs/>
          <w:color w:val="auto"/>
          <w:kern w:val="0"/>
          <w:sz w:val="24"/>
          <w:u w:val="none"/>
          <w:lang w:eastAsia="zh-CN"/>
        </w:rPr>
        <w:t>网络拍卖</w:t>
      </w:r>
    </w:p>
    <w:p>
      <w:pPr>
        <w:spacing w:after="93" w:afterLines="30" w:line="500" w:lineRule="exact"/>
        <w:rPr>
          <w:rFonts w:hint="eastAsia" w:ascii="宋体" w:hAnsi="宋体" w:cs="宋体"/>
          <w:b/>
          <w:color w:val="auto"/>
          <w:kern w:val="0"/>
          <w:sz w:val="24"/>
        </w:rPr>
      </w:pPr>
    </w:p>
    <w:p>
      <w:pPr>
        <w:spacing w:after="93" w:afterLines="30" w:line="500" w:lineRule="exact"/>
        <w:ind w:firstLine="283" w:firstLineChars="118"/>
        <w:rPr>
          <w:rFonts w:hint="eastAsia" w:ascii="宋体" w:hAnsi="宋体"/>
          <w:color w:val="auto"/>
          <w:sz w:val="24"/>
        </w:rPr>
      </w:pPr>
    </w:p>
    <w:p>
      <w:pPr>
        <w:spacing w:after="93" w:afterLines="30" w:line="500" w:lineRule="exact"/>
        <w:ind w:firstLine="283" w:firstLineChars="118"/>
        <w:rPr>
          <w:rFonts w:hint="eastAsia" w:ascii="宋体" w:hAnsi="宋体"/>
          <w:color w:val="auto"/>
          <w:sz w:val="24"/>
        </w:rPr>
      </w:pPr>
    </w:p>
    <w:p>
      <w:pPr>
        <w:spacing w:after="93" w:afterLines="30" w:line="500" w:lineRule="exact"/>
        <w:ind w:firstLine="283" w:firstLineChars="118"/>
        <w:rPr>
          <w:rFonts w:ascii="宋体" w:hAnsi="宋体"/>
          <w:color w:val="auto"/>
          <w:sz w:val="24"/>
        </w:rPr>
      </w:pPr>
      <w:r>
        <w:rPr>
          <w:rFonts w:hint="eastAsia" w:ascii="宋体" w:hAnsi="宋体"/>
          <w:color w:val="auto"/>
          <w:sz w:val="24"/>
        </w:rPr>
        <w:t>公司地址：浙江省余姚市舜水北路16号</w:t>
      </w:r>
    </w:p>
    <w:p>
      <w:pPr>
        <w:spacing w:after="93" w:afterLines="30" w:line="500" w:lineRule="exact"/>
        <w:ind w:firstLine="283" w:firstLineChars="118"/>
        <w:rPr>
          <w:rFonts w:hint="eastAsia" w:ascii="宋体" w:hAnsi="宋体"/>
          <w:color w:val="auto"/>
          <w:sz w:val="24"/>
        </w:rPr>
      </w:pPr>
      <w:r>
        <w:rPr>
          <w:rFonts w:hint="eastAsia" w:ascii="宋体" w:hAnsi="宋体"/>
          <w:color w:val="auto"/>
          <w:sz w:val="24"/>
        </w:rPr>
        <w:t>公司电话：0574-62724638、62651915       传真：0574-62651961</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b/>
          <w:color w:val="auto"/>
          <w:sz w:val="44"/>
          <w:szCs w:val="44"/>
        </w:rPr>
      </w:pPr>
      <w:r>
        <w:rPr>
          <w:rFonts w:hint="eastAsia" w:ascii="宋体" w:hAnsi="宋体"/>
          <w:b/>
          <w:color w:val="auto"/>
          <w:sz w:val="44"/>
          <w:szCs w:val="44"/>
        </w:rPr>
        <w:t>拍  卖  须  知</w:t>
      </w:r>
    </w:p>
    <w:p>
      <w:pPr>
        <w:keepNext w:val="0"/>
        <w:keepLines w:val="0"/>
        <w:pageBreakBefore w:val="0"/>
        <w:widowControl w:val="0"/>
        <w:kinsoku/>
        <w:wordWrap/>
        <w:overflowPunct/>
        <w:topLinePunct w:val="0"/>
        <w:autoSpaceDE/>
        <w:autoSpaceDN/>
        <w:bidi w:val="0"/>
        <w:adjustRightInd/>
        <w:spacing w:before="312" w:beforeLines="100" w:after="156" w:afterLines="50" w:line="420" w:lineRule="exact"/>
        <w:jc w:val="center"/>
        <w:textAlignment w:val="auto"/>
        <w:rPr>
          <w:rFonts w:hint="eastAsia" w:ascii="宋体" w:hAnsi="宋体"/>
          <w:b/>
          <w:color w:val="auto"/>
          <w:sz w:val="28"/>
          <w:szCs w:val="28"/>
        </w:rPr>
      </w:pPr>
      <w:r>
        <w:rPr>
          <w:rFonts w:hint="eastAsia" w:ascii="宋体" w:hAnsi="宋体"/>
          <w:b/>
          <w:color w:val="auto"/>
          <w:sz w:val="28"/>
          <w:szCs w:val="28"/>
        </w:rPr>
        <w:t>总 则</w:t>
      </w:r>
    </w:p>
    <w:p>
      <w:pPr>
        <w:keepNext w:val="0"/>
        <w:keepLines w:val="0"/>
        <w:pageBreakBefore w:val="0"/>
        <w:widowControl w:val="0"/>
        <w:kinsoku/>
        <w:wordWrap/>
        <w:overflowPunct/>
        <w:topLinePunct w:val="0"/>
        <w:autoSpaceDE/>
        <w:autoSpaceDN/>
        <w:bidi w:val="0"/>
        <w:adjustRightInd/>
        <w:snapToGrid/>
        <w:spacing w:line="420" w:lineRule="exact"/>
        <w:ind w:firstLine="470" w:firstLineChars="195"/>
        <w:textAlignment w:val="auto"/>
        <w:rPr>
          <w:rFonts w:hint="eastAsia" w:ascii="宋体" w:hAnsi="宋体"/>
          <w:color w:val="auto"/>
          <w:sz w:val="24"/>
        </w:rPr>
      </w:pPr>
      <w:r>
        <w:rPr>
          <w:rFonts w:hint="eastAsia" w:ascii="宋体" w:hAnsi="宋体"/>
          <w:b/>
          <w:color w:val="auto"/>
          <w:sz w:val="24"/>
        </w:rPr>
        <w:t>第一条</w:t>
      </w:r>
      <w:r>
        <w:rPr>
          <w:rFonts w:hint="eastAsia" w:ascii="宋体" w:hAnsi="宋体"/>
          <w:color w:val="auto"/>
          <w:sz w:val="24"/>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color w:val="auto"/>
          <w:sz w:val="24"/>
        </w:rPr>
      </w:pPr>
      <w:r>
        <w:rPr>
          <w:rFonts w:hint="eastAsia" w:ascii="宋体" w:hAnsi="宋体"/>
          <w:b/>
          <w:color w:val="auto"/>
          <w:sz w:val="24"/>
        </w:rPr>
        <w:t>第二条</w:t>
      </w:r>
      <w:r>
        <w:rPr>
          <w:rFonts w:hint="eastAsia" w:ascii="宋体" w:hAnsi="宋体"/>
          <w:color w:val="auto"/>
          <w:sz w:val="24"/>
        </w:rPr>
        <w:t xml:space="preserve">  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color w:val="auto"/>
          <w:sz w:val="24"/>
        </w:rPr>
      </w:pPr>
      <w:r>
        <w:rPr>
          <w:rFonts w:hint="eastAsia" w:ascii="宋体" w:hAnsi="宋体"/>
          <w:b/>
          <w:color w:val="auto"/>
          <w:sz w:val="24"/>
        </w:rPr>
        <w:t xml:space="preserve">第三条  </w:t>
      </w:r>
      <w:r>
        <w:rPr>
          <w:rFonts w:hint="eastAsia" w:ascii="宋体" w:hAnsi="宋体"/>
          <w:color w:val="auto"/>
          <w:sz w:val="24"/>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pacing w:before="156" w:beforeLines="50" w:after="156" w:afterLines="50" w:line="420" w:lineRule="exact"/>
        <w:jc w:val="center"/>
        <w:textAlignment w:val="auto"/>
        <w:rPr>
          <w:rFonts w:hint="eastAsia" w:ascii="宋体" w:hAnsi="宋体"/>
          <w:b/>
          <w:color w:val="auto"/>
          <w:sz w:val="28"/>
          <w:szCs w:val="28"/>
        </w:rPr>
      </w:pPr>
      <w:r>
        <w:rPr>
          <w:rFonts w:hint="eastAsia" w:ascii="宋体" w:hAnsi="宋体"/>
          <w:b/>
          <w:color w:val="auto"/>
          <w:sz w:val="28"/>
          <w:szCs w:val="28"/>
        </w:rPr>
        <w:t>拍卖标的</w:t>
      </w:r>
    </w:p>
    <w:p>
      <w:pPr>
        <w:keepNext w:val="0"/>
        <w:keepLines w:val="0"/>
        <w:pageBreakBefore w:val="0"/>
        <w:widowControl w:val="0"/>
        <w:shd w:val="clear" w:color="auto" w:fill="FFFFFF"/>
        <w:kinsoku/>
        <w:wordWrap/>
        <w:overflowPunct/>
        <w:topLinePunct w:val="0"/>
        <w:autoSpaceDE/>
        <w:autoSpaceDN/>
        <w:bidi w:val="0"/>
        <w:adjustRightInd/>
        <w:snapToGrid/>
        <w:spacing w:after="157" w:afterLines="50" w:line="420" w:lineRule="exact"/>
        <w:ind w:left="-178" w:leftChars="-85" w:firstLine="482" w:firstLineChars="200"/>
        <w:jc w:val="left"/>
        <w:textAlignment w:val="auto"/>
        <w:rPr>
          <w:rFonts w:hint="eastAsia" w:ascii="宋体" w:hAnsi="宋体"/>
          <w:b/>
          <w:color w:val="auto"/>
          <w:sz w:val="24"/>
        </w:rPr>
      </w:pPr>
      <w:r>
        <w:rPr>
          <w:rFonts w:hint="eastAsia" w:ascii="宋体" w:hAnsi="宋体"/>
          <w:b/>
          <w:color w:val="auto"/>
          <w:sz w:val="24"/>
        </w:rPr>
        <w:t xml:space="preserve"> 第四条  拍卖标的</w:t>
      </w:r>
    </w:p>
    <w:tbl>
      <w:tblPr>
        <w:tblStyle w:val="2"/>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3493"/>
        <w:gridCol w:w="975"/>
        <w:gridCol w:w="930"/>
        <w:gridCol w:w="1200"/>
        <w:gridCol w:w="1296"/>
        <w:gridCol w:w="660"/>
        <w:gridCol w:w="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96" w:type="pct"/>
            <w:noWrap w:val="0"/>
            <w:vAlign w:val="center"/>
          </w:tcPr>
          <w:p>
            <w:pPr>
              <w:keepNext w:val="0"/>
              <w:keepLines w:val="0"/>
              <w:pageBreakBefore w:val="0"/>
              <w:kinsoku/>
              <w:wordWrap/>
              <w:overflowPunct/>
              <w:topLinePunct w:val="0"/>
              <w:autoSpaceDE/>
              <w:autoSpaceDN/>
              <w:bidi w:val="0"/>
              <w:adjustRightInd/>
              <w:snapToGrid/>
              <w:spacing w:line="420" w:lineRule="exact"/>
              <w:ind w:left="-178" w:leftChars="-85" w:right="-107" w:rightChars="-51"/>
              <w:jc w:val="center"/>
              <w:textAlignment w:val="auto"/>
              <w:rPr>
                <w:rFonts w:hint="eastAsia" w:ascii="宋体" w:hAnsi="宋体" w:eastAsia="宋体" w:cs="宋体"/>
                <w:b/>
                <w:bCs/>
                <w:color w:val="auto"/>
                <w:szCs w:val="21"/>
                <w:lang w:eastAsia="zh-CN"/>
              </w:rPr>
            </w:pPr>
            <w:r>
              <w:rPr>
                <w:rFonts w:hint="eastAsia" w:ascii="宋体" w:hAnsi="宋体" w:cs="宋体"/>
                <w:b/>
                <w:bCs/>
                <w:color w:val="auto"/>
                <w:szCs w:val="21"/>
              </w:rPr>
              <w:t xml:space="preserve"> 标的</w:t>
            </w:r>
            <w:r>
              <w:rPr>
                <w:rFonts w:hint="eastAsia" w:ascii="宋体" w:hAnsi="宋体" w:cs="宋体"/>
                <w:b/>
                <w:bCs/>
                <w:color w:val="auto"/>
                <w:szCs w:val="21"/>
                <w:lang w:eastAsia="zh-CN"/>
              </w:rPr>
              <w:t>物</w:t>
            </w:r>
          </w:p>
        </w:tc>
        <w:tc>
          <w:tcPr>
            <w:tcW w:w="1764"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cs="宋体"/>
                <w:b/>
                <w:bCs/>
                <w:color w:val="auto"/>
                <w:szCs w:val="21"/>
              </w:rPr>
            </w:pPr>
            <w:r>
              <w:rPr>
                <w:rFonts w:hint="eastAsia" w:ascii="宋体" w:hAnsi="宋体" w:cs="宋体"/>
                <w:b/>
                <w:bCs/>
                <w:color w:val="auto"/>
                <w:szCs w:val="21"/>
              </w:rPr>
              <w:t>坐 落</w:t>
            </w:r>
          </w:p>
        </w:tc>
        <w:tc>
          <w:tcPr>
            <w:tcW w:w="492" w:type="pct"/>
            <w:noWrap w:val="0"/>
            <w:vAlign w:val="center"/>
          </w:tcPr>
          <w:p>
            <w:pPr>
              <w:keepNext w:val="0"/>
              <w:keepLines w:val="0"/>
              <w:pageBreakBefore w:val="0"/>
              <w:kinsoku/>
              <w:wordWrap/>
              <w:overflowPunct/>
              <w:topLinePunct w:val="0"/>
              <w:autoSpaceDE/>
              <w:autoSpaceDN/>
              <w:bidi w:val="0"/>
              <w:adjustRightInd/>
              <w:snapToGrid/>
              <w:spacing w:line="420" w:lineRule="exact"/>
              <w:ind w:left="125" w:leftChars="-51" w:right="-107" w:rightChars="-51" w:hanging="232" w:hangingChars="110"/>
              <w:jc w:val="center"/>
              <w:textAlignment w:val="auto"/>
              <w:rPr>
                <w:rFonts w:hint="eastAsia" w:ascii="宋体" w:hAnsi="宋体" w:cs="宋体"/>
                <w:b/>
                <w:bCs/>
                <w:color w:val="auto"/>
                <w:szCs w:val="21"/>
              </w:rPr>
            </w:pPr>
            <w:r>
              <w:rPr>
                <w:rFonts w:hint="eastAsia" w:ascii="宋体" w:hAnsi="宋体" w:cs="宋体"/>
                <w:b/>
                <w:bCs/>
                <w:color w:val="auto"/>
                <w:szCs w:val="21"/>
                <w:lang w:eastAsia="zh-CN"/>
              </w:rPr>
              <w:t>出租</w:t>
            </w:r>
            <w:r>
              <w:rPr>
                <w:rFonts w:hint="eastAsia" w:ascii="宋体" w:hAnsi="宋体" w:cs="宋体"/>
                <w:b/>
                <w:bCs/>
                <w:color w:val="auto"/>
                <w:szCs w:val="21"/>
              </w:rPr>
              <w:t>面积</w:t>
            </w:r>
          </w:p>
          <w:p>
            <w:pPr>
              <w:keepNext w:val="0"/>
              <w:keepLines w:val="0"/>
              <w:pageBreakBefore w:val="0"/>
              <w:kinsoku/>
              <w:wordWrap/>
              <w:overflowPunct/>
              <w:topLinePunct w:val="0"/>
              <w:autoSpaceDE/>
              <w:autoSpaceDN/>
              <w:bidi w:val="0"/>
              <w:adjustRightInd/>
              <w:snapToGrid/>
              <w:spacing w:line="420" w:lineRule="exact"/>
              <w:ind w:left="-95" w:leftChars="-67" w:right="-107" w:rightChars="-51" w:hanging="46" w:hangingChars="22"/>
              <w:textAlignment w:val="auto"/>
              <w:rPr>
                <w:rFonts w:hint="eastAsia" w:ascii="宋体" w:hAnsi="宋体" w:cs="宋体"/>
                <w:b/>
                <w:bCs/>
                <w:color w:val="auto"/>
                <w:szCs w:val="21"/>
              </w:rPr>
            </w:pPr>
            <w:r>
              <w:rPr>
                <w:rFonts w:hint="eastAsia" w:ascii="宋体" w:hAnsi="宋体" w:cs="宋体"/>
                <w:b/>
                <w:bCs/>
                <w:color w:val="auto"/>
                <w:szCs w:val="21"/>
              </w:rPr>
              <w:t>（平方米）</w:t>
            </w:r>
          </w:p>
        </w:tc>
        <w:tc>
          <w:tcPr>
            <w:tcW w:w="469" w:type="pct"/>
            <w:noWrap w:val="0"/>
            <w:vAlign w:val="center"/>
          </w:tcPr>
          <w:p>
            <w:pPr>
              <w:keepNext w:val="0"/>
              <w:keepLines w:val="0"/>
              <w:pageBreakBefore w:val="0"/>
              <w:kinsoku/>
              <w:wordWrap/>
              <w:overflowPunct/>
              <w:topLinePunct w:val="0"/>
              <w:autoSpaceDE/>
              <w:autoSpaceDN/>
              <w:bidi w:val="0"/>
              <w:adjustRightInd/>
              <w:snapToGrid/>
              <w:spacing w:line="420" w:lineRule="exact"/>
              <w:ind w:left="-2" w:leftChars="-51" w:right="-107" w:rightChars="-51" w:hanging="105" w:hangingChars="50"/>
              <w:jc w:val="center"/>
              <w:textAlignment w:val="auto"/>
              <w:rPr>
                <w:rFonts w:hint="eastAsia" w:ascii="宋体" w:hAnsi="宋体" w:cs="宋体"/>
                <w:b/>
                <w:bCs/>
                <w:color w:val="auto"/>
                <w:szCs w:val="21"/>
              </w:rPr>
            </w:pPr>
            <w:r>
              <w:rPr>
                <w:rFonts w:hint="eastAsia" w:ascii="宋体" w:hAnsi="宋体" w:cs="宋体"/>
                <w:b/>
                <w:bCs/>
                <w:color w:val="auto"/>
                <w:szCs w:val="21"/>
              </w:rPr>
              <w:t>出租年限</w:t>
            </w:r>
          </w:p>
          <w:p>
            <w:pPr>
              <w:keepNext w:val="0"/>
              <w:keepLines w:val="0"/>
              <w:pageBreakBefore w:val="0"/>
              <w:kinsoku/>
              <w:wordWrap/>
              <w:overflowPunct/>
              <w:topLinePunct w:val="0"/>
              <w:autoSpaceDE/>
              <w:autoSpaceDN/>
              <w:bidi w:val="0"/>
              <w:adjustRightInd/>
              <w:snapToGrid/>
              <w:spacing w:line="420" w:lineRule="exact"/>
              <w:ind w:left="-17" w:leftChars="-8" w:firstLine="105" w:firstLineChars="50"/>
              <w:jc w:val="center"/>
              <w:textAlignment w:val="auto"/>
              <w:rPr>
                <w:rFonts w:hint="eastAsia" w:ascii="宋体" w:hAnsi="宋体" w:cs="宋体"/>
                <w:b/>
                <w:bCs/>
                <w:color w:val="auto"/>
                <w:szCs w:val="21"/>
              </w:rPr>
            </w:pPr>
            <w:r>
              <w:rPr>
                <w:rFonts w:hint="eastAsia" w:ascii="宋体" w:hAnsi="宋体" w:cs="宋体"/>
                <w:b/>
                <w:bCs/>
                <w:color w:val="auto"/>
                <w:szCs w:val="21"/>
              </w:rPr>
              <w:t>（年）</w:t>
            </w:r>
          </w:p>
        </w:tc>
        <w:tc>
          <w:tcPr>
            <w:tcW w:w="606" w:type="pct"/>
            <w:noWrap w:val="0"/>
            <w:vAlign w:val="center"/>
          </w:tcPr>
          <w:p>
            <w:pPr>
              <w:keepNext w:val="0"/>
              <w:keepLines w:val="0"/>
              <w:pageBreakBefore w:val="0"/>
              <w:kinsoku/>
              <w:wordWrap/>
              <w:overflowPunct/>
              <w:topLinePunct w:val="0"/>
              <w:autoSpaceDE/>
              <w:autoSpaceDN/>
              <w:bidi w:val="0"/>
              <w:adjustRightInd/>
              <w:snapToGrid/>
              <w:spacing w:line="420" w:lineRule="exact"/>
              <w:ind w:left="-17" w:leftChars="-8" w:firstLine="105" w:firstLineChars="50"/>
              <w:textAlignment w:val="auto"/>
              <w:rPr>
                <w:rFonts w:hint="eastAsia" w:ascii="宋体" w:hAnsi="宋体" w:cs="宋体"/>
                <w:b/>
                <w:bCs/>
                <w:color w:val="auto"/>
                <w:szCs w:val="21"/>
              </w:rPr>
            </w:pPr>
            <w:r>
              <w:rPr>
                <w:rFonts w:hint="eastAsia" w:ascii="宋体" w:hAnsi="宋体" w:cs="宋体"/>
                <w:b/>
                <w:bCs/>
                <w:color w:val="auto"/>
                <w:szCs w:val="21"/>
              </w:rPr>
              <w:t xml:space="preserve"> 起拍价</w:t>
            </w:r>
          </w:p>
          <w:p>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宋体" w:hAnsi="宋体" w:cs="宋体"/>
                <w:b/>
                <w:bCs/>
                <w:color w:val="auto"/>
                <w:szCs w:val="21"/>
              </w:rPr>
            </w:pPr>
            <w:r>
              <w:rPr>
                <w:rFonts w:hint="eastAsia" w:ascii="宋体" w:hAnsi="宋体" w:cs="宋体"/>
                <w:b/>
                <w:bCs/>
                <w:color w:val="auto"/>
                <w:szCs w:val="21"/>
              </w:rPr>
              <w:t xml:space="preserve"> （元/年）</w:t>
            </w:r>
          </w:p>
        </w:tc>
        <w:tc>
          <w:tcPr>
            <w:tcW w:w="654" w:type="pct"/>
            <w:noWrap w:val="0"/>
            <w:vAlign w:val="center"/>
          </w:tcPr>
          <w:p>
            <w:pPr>
              <w:keepNext w:val="0"/>
              <w:keepLines w:val="0"/>
              <w:pageBreakBefore w:val="0"/>
              <w:kinsoku/>
              <w:wordWrap/>
              <w:overflowPunct/>
              <w:topLinePunct w:val="0"/>
              <w:autoSpaceDE/>
              <w:autoSpaceDN/>
              <w:bidi w:val="0"/>
              <w:adjustRightInd/>
              <w:snapToGrid/>
              <w:spacing w:line="420" w:lineRule="exact"/>
              <w:ind w:left="230" w:leftChars="-51" w:right="-107" w:rightChars="-51" w:hanging="337" w:hangingChars="160"/>
              <w:jc w:val="center"/>
              <w:textAlignment w:val="auto"/>
              <w:rPr>
                <w:rFonts w:hint="eastAsia" w:ascii="宋体" w:hAnsi="宋体" w:cs="宋体"/>
                <w:b/>
                <w:bCs/>
                <w:color w:val="auto"/>
                <w:szCs w:val="21"/>
              </w:rPr>
            </w:pPr>
            <w:r>
              <w:rPr>
                <w:rFonts w:hint="eastAsia" w:ascii="宋体" w:hAnsi="宋体" w:cs="宋体"/>
                <w:b/>
                <w:bCs/>
                <w:color w:val="auto"/>
                <w:szCs w:val="21"/>
              </w:rPr>
              <w:t>竞买保证金（元）</w:t>
            </w:r>
          </w:p>
        </w:tc>
        <w:tc>
          <w:tcPr>
            <w:tcW w:w="333" w:type="pct"/>
            <w:noWrap w:val="0"/>
            <w:vAlign w:val="center"/>
          </w:tcPr>
          <w:p>
            <w:pPr>
              <w:keepNext w:val="0"/>
              <w:keepLines w:val="0"/>
              <w:pageBreakBefore w:val="0"/>
              <w:kinsoku/>
              <w:wordWrap/>
              <w:overflowPunct/>
              <w:topLinePunct w:val="0"/>
              <w:autoSpaceDE/>
              <w:autoSpaceDN/>
              <w:bidi w:val="0"/>
              <w:adjustRightInd/>
              <w:snapToGrid/>
              <w:spacing w:line="420" w:lineRule="exact"/>
              <w:ind w:left="-107" w:leftChars="-52" w:right="-107" w:rightChars="-51" w:hanging="2" w:hangingChars="1"/>
              <w:jc w:val="center"/>
              <w:textAlignment w:val="auto"/>
              <w:rPr>
                <w:rFonts w:hint="eastAsia" w:ascii="宋体" w:hAnsi="宋体" w:cs="宋体"/>
                <w:b/>
                <w:bCs/>
                <w:color w:val="auto"/>
                <w:szCs w:val="21"/>
                <w:lang w:eastAsia="zh-CN"/>
              </w:rPr>
            </w:pPr>
            <w:r>
              <w:rPr>
                <w:rFonts w:hint="eastAsia" w:ascii="宋体" w:hAnsi="宋体" w:cs="宋体"/>
                <w:b/>
                <w:bCs/>
                <w:color w:val="auto"/>
                <w:szCs w:val="21"/>
                <w:lang w:eastAsia="zh-CN"/>
              </w:rPr>
              <w:t>证载</w:t>
            </w:r>
          </w:p>
          <w:p>
            <w:pPr>
              <w:keepNext w:val="0"/>
              <w:keepLines w:val="0"/>
              <w:pageBreakBefore w:val="0"/>
              <w:kinsoku/>
              <w:wordWrap/>
              <w:overflowPunct/>
              <w:topLinePunct w:val="0"/>
              <w:autoSpaceDE/>
              <w:autoSpaceDN/>
              <w:bidi w:val="0"/>
              <w:adjustRightInd/>
              <w:snapToGrid/>
              <w:spacing w:line="420" w:lineRule="exact"/>
              <w:ind w:left="-107" w:leftChars="-52" w:right="-107" w:rightChars="-51" w:hanging="2" w:hangingChars="1"/>
              <w:jc w:val="center"/>
              <w:textAlignment w:val="auto"/>
              <w:rPr>
                <w:rFonts w:hint="eastAsia" w:ascii="宋体" w:hAnsi="宋体" w:cs="宋体"/>
                <w:b/>
                <w:bCs/>
                <w:color w:val="auto"/>
                <w:szCs w:val="21"/>
              </w:rPr>
            </w:pPr>
            <w:r>
              <w:rPr>
                <w:rFonts w:hint="eastAsia" w:ascii="宋体" w:hAnsi="宋体" w:cs="宋体"/>
                <w:b/>
                <w:bCs/>
                <w:color w:val="auto"/>
                <w:szCs w:val="21"/>
              </w:rPr>
              <w:t>用途</w:t>
            </w:r>
          </w:p>
        </w:tc>
        <w:tc>
          <w:tcPr>
            <w:tcW w:w="383" w:type="pct"/>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19" w:leftChars="-51" w:right="-101" w:rightChars="-48" w:hanging="126" w:hangingChars="60"/>
              <w:jc w:val="center"/>
              <w:textAlignment w:val="auto"/>
              <w:rPr>
                <w:rFonts w:hint="eastAsia" w:ascii="宋体" w:hAnsi="宋体" w:cs="宋体"/>
                <w:b/>
                <w:bCs/>
                <w:color w:val="auto"/>
                <w:szCs w:val="21"/>
              </w:rPr>
            </w:pPr>
            <w:r>
              <w:rPr>
                <w:rFonts w:hint="eastAsia" w:ascii="宋体" w:hAnsi="宋体" w:cs="宋体"/>
                <w:b/>
                <w:bCs/>
                <w:color w:val="auto"/>
                <w:szCs w:val="21"/>
              </w:rPr>
              <w:t>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96"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cs="宋体"/>
                <w:b/>
                <w:bCs/>
                <w:color w:val="auto"/>
                <w:szCs w:val="21"/>
              </w:rPr>
            </w:pPr>
            <w:r>
              <w:rPr>
                <w:rFonts w:hint="eastAsia" w:ascii="宋体" w:hAnsi="宋体" w:cs="宋体"/>
                <w:b/>
                <w:bCs/>
                <w:color w:val="auto"/>
                <w:szCs w:val="21"/>
              </w:rPr>
              <w:t>1</w:t>
            </w:r>
          </w:p>
        </w:tc>
        <w:tc>
          <w:tcPr>
            <w:tcW w:w="1764"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eastAsia="zh-CN"/>
              </w:rPr>
              <w:t>余姚市城区新西门路</w:t>
            </w:r>
            <w:r>
              <w:rPr>
                <w:rFonts w:hint="eastAsia" w:ascii="宋体" w:hAnsi="宋体" w:eastAsia="宋体" w:cs="宋体"/>
                <w:color w:val="auto"/>
                <w:szCs w:val="21"/>
                <w:lang w:val="en-US" w:eastAsia="zh-CN"/>
              </w:rPr>
              <w:t>29-9号</w:t>
            </w:r>
          </w:p>
        </w:tc>
        <w:tc>
          <w:tcPr>
            <w:tcW w:w="492"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41.22</w:t>
            </w:r>
          </w:p>
        </w:tc>
        <w:tc>
          <w:tcPr>
            <w:tcW w:w="469" w:type="pct"/>
            <w:vMerge w:val="restar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Cs w:val="21"/>
                <w:lang w:eastAsia="zh-CN"/>
              </w:rPr>
            </w:pPr>
            <w:r>
              <w:rPr>
                <w:rFonts w:hint="eastAsia" w:ascii="宋体" w:hAnsi="宋体" w:cs="宋体"/>
                <w:color w:val="auto"/>
                <w:szCs w:val="21"/>
                <w:lang w:val="en-US" w:eastAsia="zh-CN"/>
              </w:rPr>
              <w:t>3</w:t>
            </w:r>
          </w:p>
        </w:tc>
        <w:tc>
          <w:tcPr>
            <w:tcW w:w="606"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20000</w:t>
            </w:r>
          </w:p>
        </w:tc>
        <w:tc>
          <w:tcPr>
            <w:tcW w:w="654"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4000</w:t>
            </w:r>
          </w:p>
        </w:tc>
        <w:tc>
          <w:tcPr>
            <w:tcW w:w="333" w:type="pct"/>
            <w:noWrap w:val="0"/>
            <w:vAlign w:val="center"/>
          </w:tcPr>
          <w:p>
            <w:pPr>
              <w:keepNext w:val="0"/>
              <w:keepLines w:val="0"/>
              <w:pageBreakBefore w:val="0"/>
              <w:kinsoku/>
              <w:wordWrap/>
              <w:overflowPunct/>
              <w:topLinePunct w:val="0"/>
              <w:autoSpaceDE/>
              <w:autoSpaceDN/>
              <w:bidi w:val="0"/>
              <w:adjustRightInd/>
              <w:snapToGrid/>
              <w:spacing w:line="420" w:lineRule="exact"/>
              <w:ind w:left="-107" w:leftChars="-52" w:right="-107" w:rightChars="-51" w:hanging="2" w:hangingChars="1"/>
              <w:jc w:val="center"/>
              <w:textAlignment w:val="auto"/>
              <w:rPr>
                <w:rFonts w:hint="eastAsia" w:ascii="宋体" w:hAnsi="宋体" w:eastAsia="宋体" w:cs="宋体"/>
                <w:color w:val="auto"/>
                <w:szCs w:val="21"/>
                <w:lang w:val="en-US" w:eastAsia="zh-CN"/>
              </w:rPr>
            </w:pPr>
            <w:r>
              <w:rPr>
                <w:rFonts w:hint="eastAsia" w:ascii="宋体" w:hAnsi="宋体" w:cs="宋体"/>
                <w:color w:val="auto"/>
                <w:szCs w:val="21"/>
              </w:rPr>
              <w:t>商</w:t>
            </w:r>
            <w:r>
              <w:rPr>
                <w:rFonts w:hint="eastAsia" w:ascii="宋体" w:hAnsi="宋体" w:cs="宋体"/>
                <w:color w:val="auto"/>
                <w:szCs w:val="21"/>
                <w:lang w:eastAsia="zh-CN"/>
              </w:rPr>
              <w:t>住</w:t>
            </w:r>
          </w:p>
        </w:tc>
        <w:tc>
          <w:tcPr>
            <w:tcW w:w="383" w:type="pct"/>
            <w:vMerge w:val="restar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Cs w:val="21"/>
                <w:lang w:eastAsia="zh-CN"/>
              </w:rPr>
            </w:pPr>
            <w:r>
              <w:rPr>
                <w:rFonts w:hint="eastAsia" w:ascii="宋体" w:hAnsi="宋体" w:cs="宋体"/>
                <w:color w:val="auto"/>
                <w:szCs w:val="21"/>
                <w:lang w:eastAsia="zh-CN"/>
              </w:rPr>
              <w:t>使用中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96"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Cs w:val="21"/>
                <w:lang w:eastAsia="zh-CN"/>
              </w:rPr>
            </w:pPr>
            <w:r>
              <w:rPr>
                <w:rFonts w:hint="eastAsia" w:ascii="宋体" w:hAnsi="宋体" w:cs="宋体"/>
                <w:b/>
                <w:bCs/>
                <w:color w:val="auto"/>
                <w:szCs w:val="21"/>
                <w:lang w:val="en-US" w:eastAsia="zh-CN"/>
              </w:rPr>
              <w:t>2</w:t>
            </w:r>
          </w:p>
        </w:tc>
        <w:tc>
          <w:tcPr>
            <w:tcW w:w="1764"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余姚市城区新西门路29号北首披间</w:t>
            </w:r>
          </w:p>
        </w:tc>
        <w:tc>
          <w:tcPr>
            <w:tcW w:w="492"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45</w:t>
            </w:r>
          </w:p>
        </w:tc>
        <w:tc>
          <w:tcPr>
            <w:tcW w:w="469" w:type="pct"/>
            <w:vMerge w:val="continue"/>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cs="宋体"/>
                <w:color w:val="auto"/>
                <w:szCs w:val="21"/>
              </w:rPr>
            </w:pPr>
          </w:p>
        </w:tc>
        <w:tc>
          <w:tcPr>
            <w:tcW w:w="606"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22000</w:t>
            </w:r>
          </w:p>
        </w:tc>
        <w:tc>
          <w:tcPr>
            <w:tcW w:w="654"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4500</w:t>
            </w:r>
          </w:p>
        </w:tc>
        <w:tc>
          <w:tcPr>
            <w:tcW w:w="333" w:type="pct"/>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w:t>
            </w:r>
          </w:p>
        </w:tc>
        <w:tc>
          <w:tcPr>
            <w:tcW w:w="383" w:type="pct"/>
            <w:vMerge w:val="continue"/>
            <w:noWrap w:val="0"/>
            <w:vAlign w:val="center"/>
          </w:tcPr>
          <w:p>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cs="宋体"/>
                <w:color w:val="auto"/>
                <w:szCs w:val="21"/>
              </w:rPr>
            </w:pPr>
          </w:p>
        </w:tc>
      </w:tr>
    </w:tbl>
    <w:p>
      <w:pPr>
        <w:keepNext w:val="0"/>
        <w:keepLines w:val="0"/>
        <w:pageBreakBefore w:val="0"/>
        <w:widowControl/>
        <w:shd w:val="clear" w:color="auto" w:fill="FFFFFF"/>
        <w:kinsoku/>
        <w:wordWrap/>
        <w:overflowPunct/>
        <w:topLinePunct w:val="0"/>
        <w:autoSpaceDE/>
        <w:autoSpaceDN/>
        <w:bidi w:val="0"/>
        <w:adjustRightInd/>
        <w:snapToGrid/>
        <w:spacing w:before="157" w:beforeLines="50" w:line="420" w:lineRule="exact"/>
        <w:ind w:firstLine="482" w:firstLineChars="200"/>
        <w:jc w:val="left"/>
        <w:textAlignment w:val="auto"/>
        <w:rPr>
          <w:rFonts w:hint="eastAsia" w:ascii="宋体" w:hAnsi="宋体" w:eastAsia="宋体" w:cs="宋体"/>
          <w:color w:val="000000"/>
          <w:kern w:val="0"/>
          <w:sz w:val="24"/>
          <w:lang w:eastAsia="zh-CN"/>
        </w:rPr>
      </w:pPr>
      <w:r>
        <w:rPr>
          <w:rFonts w:hint="eastAsia" w:ascii="宋体" w:hAnsi="宋体" w:cs="宋体"/>
          <w:b/>
          <w:bCs w:val="0"/>
          <w:color w:val="auto"/>
          <w:kern w:val="0"/>
          <w:sz w:val="24"/>
        </w:rPr>
        <w:t>注：</w:t>
      </w:r>
      <w:r>
        <w:rPr>
          <w:rFonts w:hint="eastAsia" w:ascii="宋体" w:hAnsi="宋体" w:cs="宋体"/>
          <w:color w:val="000000"/>
          <w:kern w:val="0"/>
          <w:sz w:val="24"/>
        </w:rPr>
        <w:t>（</w:t>
      </w:r>
      <w:r>
        <w:rPr>
          <w:rFonts w:hint="eastAsia" w:ascii="宋体" w:hAnsi="宋体" w:cs="宋体"/>
          <w:color w:val="000000"/>
          <w:kern w:val="0"/>
          <w:sz w:val="24"/>
          <w:lang w:eastAsia="zh-CN"/>
        </w:rPr>
        <w:t>一</w:t>
      </w:r>
      <w:r>
        <w:rPr>
          <w:rFonts w:hint="eastAsia" w:ascii="宋体" w:hAnsi="宋体" w:cs="宋体"/>
          <w:color w:val="000000"/>
          <w:kern w:val="0"/>
          <w:sz w:val="24"/>
        </w:rPr>
        <w:t>）</w:t>
      </w:r>
      <w:r>
        <w:rPr>
          <w:rFonts w:hint="eastAsia" w:ascii="宋体" w:hAnsi="宋体" w:cs="宋体"/>
          <w:b/>
          <w:bCs w:val="0"/>
          <w:kern w:val="0"/>
          <w:sz w:val="24"/>
          <w:szCs w:val="24"/>
          <w:lang w:eastAsia="zh-CN"/>
        </w:rPr>
        <w:t>标的物</w:t>
      </w:r>
      <w:r>
        <w:rPr>
          <w:rFonts w:hint="eastAsia" w:ascii="宋体" w:hAnsi="宋体" w:cs="宋体"/>
          <w:b/>
          <w:bCs w:val="0"/>
          <w:kern w:val="0"/>
          <w:sz w:val="24"/>
          <w:szCs w:val="24"/>
          <w:lang w:val="en-US" w:eastAsia="zh-CN"/>
        </w:rPr>
        <w:t>2无权证。</w:t>
      </w:r>
      <w:r>
        <w:rPr>
          <w:rFonts w:hint="eastAsia" w:ascii="宋体" w:hAnsi="宋体" w:cs="宋体"/>
          <w:bCs/>
          <w:kern w:val="0"/>
          <w:sz w:val="24"/>
          <w:szCs w:val="24"/>
        </w:rPr>
        <w:t>根据经营需要，标的物内的可移动设施设备由原承租人投入，归原承租人所有，不属于本次拍卖范围，原承租人承</w:t>
      </w:r>
      <w:r>
        <w:rPr>
          <w:rFonts w:hint="eastAsia" w:ascii="宋体" w:hAnsi="宋体" w:eastAsia="宋体" w:cs="宋体"/>
          <w:bCs/>
          <w:kern w:val="0"/>
          <w:sz w:val="24"/>
          <w:szCs w:val="24"/>
        </w:rPr>
        <w:t>诺搬离日期</w:t>
      </w:r>
      <w:r>
        <w:rPr>
          <w:rFonts w:hint="eastAsia" w:ascii="宋体" w:hAnsi="宋体" w:eastAsia="宋体" w:cs="宋体"/>
          <w:b/>
          <w:bCs w:val="0"/>
          <w:kern w:val="0"/>
          <w:sz w:val="24"/>
          <w:szCs w:val="24"/>
        </w:rPr>
        <w:t>：</w:t>
      </w:r>
      <w:r>
        <w:rPr>
          <w:rFonts w:hint="eastAsia" w:ascii="宋体" w:hAnsi="宋体" w:eastAsia="宋体" w:cs="宋体"/>
          <w:b/>
          <w:bCs w:val="0"/>
          <w:color w:val="000000"/>
          <w:kern w:val="0"/>
          <w:sz w:val="24"/>
          <w:szCs w:val="24"/>
        </w:rPr>
        <w:t>2022年</w:t>
      </w:r>
      <w:r>
        <w:rPr>
          <w:rFonts w:hint="eastAsia" w:ascii="宋体" w:hAnsi="宋体" w:eastAsia="宋体" w:cs="宋体"/>
          <w:b/>
          <w:bCs w:val="0"/>
          <w:color w:val="000000"/>
          <w:kern w:val="0"/>
          <w:sz w:val="24"/>
          <w:szCs w:val="24"/>
          <w:lang w:val="en-US" w:eastAsia="zh-CN"/>
        </w:rPr>
        <w:t>7</w:t>
      </w:r>
      <w:r>
        <w:rPr>
          <w:rFonts w:hint="eastAsia" w:ascii="宋体" w:hAnsi="宋体" w:eastAsia="宋体" w:cs="宋体"/>
          <w:b/>
          <w:bCs w:val="0"/>
          <w:color w:val="000000"/>
          <w:kern w:val="0"/>
          <w:sz w:val="24"/>
          <w:szCs w:val="24"/>
        </w:rPr>
        <w:t>月</w:t>
      </w:r>
      <w:r>
        <w:rPr>
          <w:rFonts w:hint="eastAsia" w:ascii="宋体" w:hAnsi="宋体" w:eastAsia="宋体" w:cs="宋体"/>
          <w:b/>
          <w:bCs w:val="0"/>
          <w:color w:val="000000"/>
          <w:kern w:val="0"/>
          <w:sz w:val="24"/>
          <w:szCs w:val="24"/>
          <w:lang w:val="en-US" w:eastAsia="zh-CN"/>
        </w:rPr>
        <w:t>21</w:t>
      </w:r>
      <w:r>
        <w:rPr>
          <w:rFonts w:hint="eastAsia" w:ascii="宋体" w:hAnsi="宋体" w:eastAsia="宋体" w:cs="宋体"/>
          <w:b/>
          <w:bCs w:val="0"/>
          <w:color w:val="000000"/>
          <w:kern w:val="0"/>
          <w:sz w:val="24"/>
          <w:szCs w:val="24"/>
        </w:rPr>
        <w:t>日</w:t>
      </w:r>
      <w:r>
        <w:rPr>
          <w:rFonts w:hint="eastAsia" w:ascii="宋体" w:hAnsi="宋体" w:eastAsia="宋体" w:cs="宋体"/>
          <w:b/>
          <w:bCs w:val="0"/>
          <w:color w:val="000000"/>
          <w:kern w:val="0"/>
          <w:sz w:val="24"/>
          <w:szCs w:val="24"/>
          <w:lang w:val="en-US" w:eastAsia="zh-CN"/>
        </w:rPr>
        <w:t>前</w:t>
      </w:r>
      <w:r>
        <w:rPr>
          <w:rFonts w:hint="eastAsia" w:ascii="宋体" w:hAnsi="宋体" w:eastAsia="宋体" w:cs="宋体"/>
          <w:bCs/>
          <w:kern w:val="0"/>
          <w:sz w:val="24"/>
          <w:szCs w:val="24"/>
        </w:rPr>
        <w:t>。</w:t>
      </w:r>
      <w:r>
        <w:rPr>
          <w:rFonts w:hint="eastAsia" w:ascii="宋体" w:hAnsi="宋体" w:cs="宋体"/>
          <w:bCs/>
          <w:kern w:val="0"/>
          <w:sz w:val="24"/>
          <w:szCs w:val="24"/>
        </w:rPr>
        <w:t>若竞买人急需用房，务必谨慎竞买，委托双方声明不作任何保证。</w:t>
      </w:r>
    </w:p>
    <w:p>
      <w:pPr>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firstLine="480" w:firstLineChars="200"/>
        <w:jc w:val="left"/>
        <w:textAlignment w:val="auto"/>
        <w:rPr>
          <w:rFonts w:hint="eastAsia" w:ascii="宋体" w:hAnsi="宋体"/>
          <w:color w:val="auto"/>
          <w:sz w:val="24"/>
        </w:rPr>
      </w:pPr>
      <w:r>
        <w:rPr>
          <w:rFonts w:hint="eastAsia" w:ascii="宋体" w:hAnsi="宋体" w:cs="宋体"/>
          <w:bCs/>
          <w:kern w:val="0"/>
          <w:sz w:val="24"/>
          <w:lang w:eastAsia="zh-CN"/>
        </w:rPr>
        <w:t>（二）</w:t>
      </w:r>
      <w:r>
        <w:rPr>
          <w:rFonts w:hint="eastAsia" w:ascii="宋体" w:hAnsi="宋体"/>
          <w:b w:val="0"/>
          <w:bCs w:val="0"/>
          <w:sz w:val="24"/>
        </w:rPr>
        <w:t>标的物以实物现状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r>
        <w:rPr>
          <w:rFonts w:hint="eastAsia" w:ascii="宋体" w:hAnsi="宋体"/>
          <w:color w:val="auto"/>
          <w:sz w:val="24"/>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firstLine="482" w:firstLineChars="200"/>
        <w:jc w:val="left"/>
        <w:textAlignment w:val="auto"/>
        <w:rPr>
          <w:rFonts w:hint="eastAsia" w:ascii="宋体" w:hAnsi="宋体"/>
          <w:b/>
          <w:color w:val="auto"/>
          <w:sz w:val="24"/>
        </w:rPr>
      </w:pPr>
      <w:r>
        <w:rPr>
          <w:rFonts w:hint="eastAsia" w:ascii="宋体" w:hAnsi="宋体"/>
          <w:b/>
          <w:color w:val="auto"/>
          <w:sz w:val="24"/>
          <w:lang w:eastAsia="zh-CN"/>
        </w:rPr>
        <w:t>第五条</w:t>
      </w:r>
      <w:r>
        <w:rPr>
          <w:rFonts w:hint="eastAsia" w:ascii="宋体" w:hAnsi="宋体"/>
          <w:b/>
          <w:color w:val="auto"/>
          <w:sz w:val="24"/>
          <w:lang w:val="en-US" w:eastAsia="zh-CN"/>
        </w:rPr>
        <w:t xml:space="preserve">  </w:t>
      </w:r>
      <w:r>
        <w:rPr>
          <w:rFonts w:hint="eastAsia" w:ascii="宋体" w:hAnsi="宋体"/>
          <w:b/>
          <w:color w:val="auto"/>
          <w:sz w:val="24"/>
        </w:rPr>
        <w:t>标的物特别说明：</w:t>
      </w:r>
    </w:p>
    <w:p>
      <w:pPr>
        <w:keepNext w:val="0"/>
        <w:keepLines w:val="0"/>
        <w:pageBreakBefore w:val="0"/>
        <w:widowControl w:val="0"/>
        <w:kinsoku/>
        <w:wordWrap/>
        <w:overflowPunct/>
        <w:topLinePunct w:val="0"/>
        <w:autoSpaceDE/>
        <w:autoSpaceDN/>
        <w:bidi w:val="0"/>
        <w:adjustRightInd/>
        <w:snapToGrid w:val="0"/>
        <w:spacing w:line="420" w:lineRule="exact"/>
        <w:ind w:left="0" w:leftChars="0" w:right="61" w:rightChars="29" w:firstLine="420" w:firstLineChars="0"/>
        <w:jc w:val="both"/>
        <w:textAlignment w:val="auto"/>
        <w:rPr>
          <w:rFonts w:ascii="宋体" w:hAnsi="宋体"/>
          <w:color w:val="auto"/>
          <w:sz w:val="24"/>
        </w:rPr>
      </w:pPr>
      <w:r>
        <w:rPr>
          <w:rFonts w:hint="eastAsia" w:ascii="宋体" w:hAnsi="宋体"/>
          <w:sz w:val="24"/>
          <w:szCs w:val="22"/>
          <w:highlight w:val="none"/>
          <w:lang w:eastAsia="zh-CN"/>
        </w:rPr>
        <w:t>（一）</w:t>
      </w:r>
      <w:r>
        <w:rPr>
          <w:rFonts w:hint="eastAsia" w:ascii="宋体" w:hAnsi="宋体"/>
          <w:color w:val="auto"/>
          <w:sz w:val="24"/>
        </w:rPr>
        <w:t>如原承租人未竞得标的物且在承诺搬离时间到期后继续拖延的，则取消原承租人参加该标的物</w:t>
      </w:r>
      <w:r>
        <w:rPr>
          <w:rFonts w:hint="eastAsia" w:ascii="宋体" w:hAnsi="宋体"/>
          <w:color w:val="auto"/>
          <w:sz w:val="24"/>
          <w:lang w:eastAsia="zh-CN"/>
        </w:rPr>
        <w:t>再次拍卖时</w:t>
      </w:r>
      <w:r>
        <w:rPr>
          <w:rFonts w:hint="eastAsia" w:ascii="宋体" w:hAnsi="宋体"/>
          <w:color w:val="auto"/>
          <w:sz w:val="24"/>
        </w:rPr>
        <w:t>的竞买资格，且买受人（新承租人）租期顺延，由此可能产生风险与法律责任</w:t>
      </w:r>
      <w:r>
        <w:rPr>
          <w:rFonts w:hint="eastAsia" w:ascii="宋体" w:hAnsi="宋体"/>
          <w:color w:val="auto"/>
          <w:sz w:val="24"/>
          <w:lang w:eastAsia="zh-CN"/>
        </w:rPr>
        <w:t>。</w:t>
      </w:r>
      <w:r>
        <w:rPr>
          <w:rFonts w:hint="eastAsia" w:ascii="宋体" w:hAnsi="宋体"/>
          <w:color w:val="auto"/>
          <w:sz w:val="24"/>
        </w:rPr>
        <w:t>竞买人若急需用房的，务必谨慎竞买，委托双方声明不作任何保证：</w:t>
      </w:r>
    </w:p>
    <w:p>
      <w:pPr>
        <w:keepNext w:val="0"/>
        <w:keepLines w:val="0"/>
        <w:pageBreakBefore w:val="0"/>
        <w:widowControl/>
        <w:kinsoku/>
        <w:wordWrap/>
        <w:overflowPunct/>
        <w:topLinePunct w:val="0"/>
        <w:autoSpaceDE/>
        <w:autoSpaceDN/>
        <w:bidi w:val="0"/>
        <w:adjustRightInd/>
        <w:snapToGrid w:val="0"/>
        <w:spacing w:line="420" w:lineRule="exact"/>
        <w:ind w:left="0" w:leftChars="0" w:firstLine="480" w:firstLineChars="200"/>
        <w:jc w:val="left"/>
        <w:textAlignment w:val="auto"/>
        <w:rPr>
          <w:rFonts w:hint="eastAsia" w:ascii="宋体" w:hAnsi="宋体"/>
          <w:color w:val="auto"/>
          <w:sz w:val="24"/>
        </w:rPr>
      </w:pPr>
      <w:r>
        <w:rPr>
          <w:rFonts w:hint="eastAsia" w:ascii="宋体" w:hAnsi="宋体"/>
          <w:color w:val="auto"/>
          <w:sz w:val="24"/>
        </w:rPr>
        <w:t>1.如原承租人未按约定按期搬离、逾期时间不足1个月的，且委托人在</w:t>
      </w:r>
      <w:r>
        <w:rPr>
          <w:rFonts w:hint="eastAsia" w:ascii="宋体" w:hAnsi="宋体"/>
          <w:b/>
          <w:bCs/>
          <w:color w:val="000000"/>
          <w:sz w:val="24"/>
          <w:lang w:val="en-US" w:eastAsia="zh-CN"/>
        </w:rPr>
        <w:t>2022年8月21日</w:t>
      </w:r>
      <w:r>
        <w:rPr>
          <w:rFonts w:hint="eastAsia" w:ascii="宋体" w:hAnsi="宋体"/>
          <w:color w:val="auto"/>
          <w:sz w:val="24"/>
          <w:lang w:val="en-US" w:eastAsia="zh-CN"/>
        </w:rPr>
        <w:t>前</w:t>
      </w:r>
      <w:r>
        <w:rPr>
          <w:rFonts w:hint="eastAsia" w:ascii="宋体" w:hAnsi="宋体"/>
          <w:color w:val="auto"/>
          <w:sz w:val="24"/>
        </w:rPr>
        <w:t>通知买受人（新承租人）办理相关交付手续的，买受人（新承租人）须在约定期间内按时办理相关承租手续，否则视为买受人（新承租人）放弃承租权，且竞买保证金将不予退还。</w:t>
      </w:r>
    </w:p>
    <w:p>
      <w:pPr>
        <w:keepNext w:val="0"/>
        <w:keepLines w:val="0"/>
        <w:pageBreakBefore w:val="0"/>
        <w:widowControl/>
        <w:kinsoku/>
        <w:wordWrap/>
        <w:overflowPunct/>
        <w:topLinePunct w:val="0"/>
        <w:autoSpaceDE/>
        <w:autoSpaceDN/>
        <w:bidi w:val="0"/>
        <w:adjustRightInd/>
        <w:snapToGrid w:val="0"/>
        <w:spacing w:line="420" w:lineRule="exact"/>
        <w:ind w:firstLine="480" w:firstLineChars="200"/>
        <w:jc w:val="left"/>
        <w:textAlignment w:val="auto"/>
        <w:rPr>
          <w:rFonts w:hint="eastAsia" w:ascii="宋体" w:hAnsi="宋体"/>
          <w:color w:val="auto"/>
          <w:sz w:val="24"/>
        </w:rPr>
      </w:pPr>
      <w:r>
        <w:rPr>
          <w:rFonts w:hint="eastAsia" w:ascii="宋体" w:hAnsi="宋体"/>
          <w:color w:val="auto"/>
          <w:sz w:val="24"/>
        </w:rPr>
        <w:t>2.如原承租人在承诺搬离时间到期后拖延满1个月及以上的，则买受人（新承租人）可自愿放弃承租权，并要求退还竞买保证金（按银行同期活期存款利率计息）。</w:t>
      </w:r>
    </w:p>
    <w:p>
      <w:pPr>
        <w:keepNext w:val="0"/>
        <w:keepLines w:val="0"/>
        <w:pageBreakBefore w:val="0"/>
        <w:widowControl/>
        <w:kinsoku/>
        <w:wordWrap/>
        <w:overflowPunct/>
        <w:topLinePunct w:val="0"/>
        <w:autoSpaceDE/>
        <w:autoSpaceDN/>
        <w:bidi w:val="0"/>
        <w:adjustRightInd/>
        <w:snapToGrid w:val="0"/>
        <w:spacing w:line="420" w:lineRule="exact"/>
        <w:ind w:firstLine="480" w:firstLineChars="200"/>
        <w:jc w:val="left"/>
        <w:textAlignment w:val="auto"/>
        <w:rPr>
          <w:rFonts w:hint="eastAsia" w:ascii="宋体" w:hAnsi="宋体"/>
          <w:color w:val="auto"/>
          <w:sz w:val="24"/>
        </w:rPr>
      </w:pPr>
      <w:r>
        <w:rPr>
          <w:rFonts w:hint="eastAsia" w:ascii="宋体" w:hAnsi="宋体"/>
          <w:color w:val="auto"/>
          <w:sz w:val="24"/>
        </w:rPr>
        <w:t>2.1 新承租人若按约定放弃承租权的，可退还竞买保证金（按银行同期活期存款利率计息），且委托人可重新组织拍卖。</w:t>
      </w:r>
    </w:p>
    <w:p>
      <w:pPr>
        <w:keepNext w:val="0"/>
        <w:keepLines w:val="0"/>
        <w:pageBreakBefore w:val="0"/>
        <w:widowControl/>
        <w:kinsoku/>
        <w:wordWrap/>
        <w:overflowPunct/>
        <w:topLinePunct w:val="0"/>
        <w:autoSpaceDE/>
        <w:autoSpaceDN/>
        <w:bidi w:val="0"/>
        <w:adjustRightInd/>
        <w:snapToGrid w:val="0"/>
        <w:spacing w:line="420" w:lineRule="exact"/>
        <w:ind w:firstLine="480" w:firstLineChars="200"/>
        <w:jc w:val="left"/>
        <w:textAlignment w:val="auto"/>
        <w:rPr>
          <w:rFonts w:hint="eastAsia" w:ascii="宋体" w:hAnsi="宋体"/>
          <w:sz w:val="24"/>
          <w:szCs w:val="22"/>
          <w:highlight w:val="none"/>
          <w:lang w:eastAsia="zh-CN"/>
        </w:rPr>
      </w:pPr>
      <w:r>
        <w:rPr>
          <w:rFonts w:hint="eastAsia" w:ascii="宋体" w:hAnsi="宋体"/>
          <w:color w:val="auto"/>
          <w:sz w:val="24"/>
        </w:rPr>
        <w:t>2.2 新承租人若愿意继续等待的，待委托人通过法律途径收回标的物后，以买受人（新承租人）留存的联系方式予以通知（挂号信一经签收，即视为通知已送达）；买受人（新承租人）应在通知送达后5个工作日内来办理承租手续（包括支付租金、履约保证金、签订租赁合同），否则视为买受人（新承租人）放弃承租权，且竞买保证金将不予退还。</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cs="宋体"/>
          <w:kern w:val="0"/>
          <w:sz w:val="24"/>
        </w:rPr>
      </w:pPr>
      <w:r>
        <w:rPr>
          <w:rFonts w:hint="eastAsia" w:ascii="宋体" w:hAnsi="宋体"/>
          <w:sz w:val="24"/>
          <w:lang w:eastAsia="zh-CN"/>
        </w:rPr>
        <w:t>（二）</w:t>
      </w:r>
      <w:r>
        <w:rPr>
          <w:rFonts w:hint="eastAsia" w:ascii="宋体" w:hAnsi="宋体" w:cs="宋体"/>
          <w:kern w:val="0"/>
          <w:sz w:val="24"/>
        </w:rPr>
        <w:t>签订《</w:t>
      </w:r>
      <w:r>
        <w:rPr>
          <w:rFonts w:hint="eastAsia" w:ascii="宋体" w:hAnsi="宋体" w:cs="宋体"/>
          <w:color w:val="000000"/>
          <w:kern w:val="0"/>
          <w:sz w:val="24"/>
        </w:rPr>
        <w:t>房屋租赁合同</w:t>
      </w:r>
      <w:r>
        <w:rPr>
          <w:rFonts w:hint="eastAsia" w:ascii="宋体" w:hAnsi="宋体" w:cs="宋体"/>
          <w:kern w:val="0"/>
          <w:sz w:val="24"/>
        </w:rPr>
        <w:t>》时由买受人向委托人支付</w:t>
      </w:r>
      <w:r>
        <w:rPr>
          <w:rFonts w:hint="eastAsia" w:ascii="宋体" w:hAnsi="宋体" w:cs="宋体"/>
          <w:b/>
          <w:bCs/>
          <w:kern w:val="0"/>
          <w:sz w:val="24"/>
        </w:rPr>
        <w:t>履约保证金：按第一年租金成交价的20%收取（整取到千位）</w:t>
      </w:r>
      <w:r>
        <w:rPr>
          <w:rFonts w:hint="eastAsia" w:ascii="宋体" w:hAnsi="宋体" w:cs="宋体"/>
          <w:kern w:val="0"/>
          <w:sz w:val="24"/>
        </w:rPr>
        <w:t>。</w:t>
      </w:r>
      <w:r>
        <w:rPr>
          <w:rFonts w:hint="eastAsia" w:ascii="宋体" w:hAnsi="宋体"/>
          <w:sz w:val="24"/>
        </w:rPr>
        <w:t>履约保证金收取后，委托人应向买受人开具收款凭证。待租赁期届满或非因买受人违约合同解除时，租赁双方无纠纷，由委托人一次性退还（按交款当日银行同期活期存款利率计息）</w:t>
      </w:r>
      <w:r>
        <w:rPr>
          <w:rFonts w:hint="eastAsia" w:ascii="宋体" w:hAnsi="宋体" w:cs="宋体"/>
          <w:kern w:val="0"/>
          <w:sz w:val="24"/>
        </w:rPr>
        <w:t>。</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cs="宋体"/>
          <w:kern w:val="0"/>
          <w:sz w:val="24"/>
        </w:rPr>
      </w:pPr>
      <w:r>
        <w:rPr>
          <w:rFonts w:hint="eastAsia" w:ascii="宋体" w:hAnsi="宋体"/>
          <w:sz w:val="24"/>
        </w:rPr>
        <w:t>租赁期间，买受人使用标的物所发生的水、电、通信、有线电视、物业管理费等日常费用由买受人承担，并及时缴清。若发生欠费买受人需向委托人交纳所欠费用每日万分之六违约金，若逾期满2个月的，委托人有权解除本合同，收回标的物，并不予退还履约保证金。</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cs="宋体"/>
          <w:kern w:val="0"/>
          <w:sz w:val="24"/>
        </w:rPr>
      </w:pPr>
      <w:r>
        <w:rPr>
          <w:rFonts w:hint="eastAsia" w:ascii="宋体" w:hAnsi="宋体"/>
          <w:sz w:val="24"/>
        </w:rPr>
        <w:t>租赁期间，如遇买受人拖欠租金、水电等费用及发生其他等违约情形时，委托人有权从履约保证金中扣除相应费用，如遇履约保证金不足时，买受人应及时补足（接委托人通知后在3日内补足），否则委托人有权终止合同且追究买受人违约责任</w:t>
      </w:r>
      <w:r>
        <w:rPr>
          <w:rFonts w:hint="eastAsia" w:ascii="宋体" w:hAnsi="宋体" w:cs="宋体"/>
          <w:kern w:val="0"/>
          <w:sz w:val="24"/>
        </w:rPr>
        <w:t>。</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cs="宋体"/>
          <w:kern w:val="0"/>
          <w:sz w:val="24"/>
        </w:rPr>
        <w:t>（三）</w:t>
      </w:r>
      <w:r>
        <w:rPr>
          <w:rFonts w:hint="eastAsia" w:ascii="宋体" w:hAnsi="宋体"/>
          <w:sz w:val="24"/>
        </w:rPr>
        <w:t>租金实行按年支付、先付后用的原则</w:t>
      </w:r>
      <w:r>
        <w:rPr>
          <w:rFonts w:hint="eastAsia" w:ascii="Calibri" w:hAnsi="Calibri" w:cs="Calibri"/>
          <w:kern w:val="0"/>
          <w:sz w:val="24"/>
        </w:rPr>
        <w:t>，自第</w:t>
      </w:r>
      <w:r>
        <w:rPr>
          <w:rFonts w:hint="eastAsia" w:ascii="宋体" w:hAnsi="宋体" w:eastAsia="宋体" w:cs="Times New Roman"/>
          <w:sz w:val="24"/>
        </w:rPr>
        <w:t>2</w:t>
      </w:r>
      <w:r>
        <w:rPr>
          <w:rFonts w:hint="eastAsia" w:ascii="Calibri" w:hAnsi="Calibri" w:cs="Calibri"/>
          <w:kern w:val="0"/>
          <w:sz w:val="24"/>
        </w:rPr>
        <w:t>个承租年度起</w:t>
      </w:r>
      <w:r>
        <w:rPr>
          <w:rFonts w:hint="eastAsia" w:ascii="宋体" w:hAnsi="宋体"/>
          <w:sz w:val="24"/>
        </w:rPr>
        <w:t>买受人应提前1个月将下一承租年度租金交至委托人处；若买受人不及时交纳逾期满2个月，委托人有权提前解除合同、收回标的物，并且不予退还履约保证金。</w:t>
      </w:r>
    </w:p>
    <w:p>
      <w:pPr>
        <w:keepNext w:val="0"/>
        <w:keepLines w:val="0"/>
        <w:pageBreakBefore w:val="0"/>
        <w:widowControl/>
        <w:shd w:val="clear" w:color="auto" w:fill="FFFFFF"/>
        <w:kinsoku/>
        <w:wordWrap/>
        <w:overflowPunct/>
        <w:topLinePunct w:val="0"/>
        <w:autoSpaceDE/>
        <w:autoSpaceDN/>
        <w:bidi w:val="0"/>
        <w:adjustRightInd/>
        <w:spacing w:line="420" w:lineRule="exact"/>
        <w:ind w:firstLine="480" w:firstLineChars="200"/>
        <w:jc w:val="left"/>
        <w:textAlignment w:val="auto"/>
        <w:rPr>
          <w:rFonts w:hint="eastAsia"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四</w:t>
      </w:r>
      <w:r>
        <w:rPr>
          <w:rFonts w:hint="eastAsia" w:ascii="宋体" w:hAnsi="宋体" w:cs="宋体"/>
          <w:color w:val="000000"/>
          <w:kern w:val="0"/>
          <w:sz w:val="24"/>
        </w:rPr>
        <w:t>）</w:t>
      </w:r>
      <w:r>
        <w:rPr>
          <w:rFonts w:hint="eastAsia"/>
          <w:sz w:val="24"/>
        </w:rPr>
        <w:t>买受人的经营范围必须符合法律、法规、规章等相关规定，不得从事影响周边环境</w:t>
      </w:r>
      <w:r>
        <w:rPr>
          <w:rFonts w:hint="eastAsia"/>
          <w:sz w:val="24"/>
          <w:lang w:eastAsia="zh-CN"/>
        </w:rPr>
        <w:t>及危害</w:t>
      </w:r>
      <w:r>
        <w:rPr>
          <w:rFonts w:hint="eastAsia"/>
          <w:sz w:val="24"/>
        </w:rPr>
        <w:t>房屋安全的活动，同时</w:t>
      </w:r>
      <w:r>
        <w:rPr>
          <w:rFonts w:hint="eastAsia" w:ascii="宋体" w:hAnsi="宋体"/>
          <w:sz w:val="24"/>
        </w:rPr>
        <w:t>在经营或装修过程中应当做好防水、防火、隔热、降噪等基本措施，</w:t>
      </w:r>
      <w:r>
        <w:rPr>
          <w:rFonts w:hint="eastAsia"/>
          <w:sz w:val="24"/>
        </w:rPr>
        <w:t>不得产生超过环保标准的噪音和污染。</w:t>
      </w:r>
    </w:p>
    <w:p>
      <w:pPr>
        <w:keepNext w:val="0"/>
        <w:keepLines w:val="0"/>
        <w:pageBreakBefore w:val="0"/>
        <w:widowControl/>
        <w:shd w:val="clear" w:color="auto" w:fill="FFFFFF"/>
        <w:kinsoku/>
        <w:wordWrap/>
        <w:overflowPunct/>
        <w:topLinePunct w:val="0"/>
        <w:autoSpaceDE/>
        <w:autoSpaceDN/>
        <w:bidi w:val="0"/>
        <w:adjustRightInd/>
        <w:spacing w:line="420" w:lineRule="exact"/>
        <w:ind w:firstLine="480" w:firstLineChars="200"/>
        <w:jc w:val="left"/>
        <w:textAlignment w:val="auto"/>
        <w:rPr>
          <w:rFonts w:hint="eastAsia" w:ascii="宋体" w:hAnsi="宋体"/>
          <w:sz w:val="24"/>
        </w:rPr>
      </w:pPr>
      <w:r>
        <w:rPr>
          <w:rFonts w:hint="eastAsia" w:ascii="宋体" w:hAnsi="宋体" w:cs="宋体"/>
          <w:bCs/>
          <w:kern w:val="0"/>
          <w:sz w:val="24"/>
          <w:szCs w:val="24"/>
          <w:lang w:eastAsia="zh-CN"/>
        </w:rPr>
        <w:t>（五）</w:t>
      </w:r>
      <w:r>
        <w:rPr>
          <w:rFonts w:hint="eastAsia" w:ascii="宋体" w:hAnsi="宋体"/>
          <w:sz w:val="24"/>
        </w:rPr>
        <w:t>委托人仅提供标的物给买受人使用，</w:t>
      </w:r>
      <w:r>
        <w:rPr>
          <w:rFonts w:hint="eastAsia" w:ascii="宋体" w:hAnsi="宋体"/>
          <w:color w:val="000000"/>
          <w:sz w:val="24"/>
        </w:rPr>
        <w:t>涉及经营的相关证照由买受人自行向有关部门申请办理，涉及</w:t>
      </w:r>
      <w:r>
        <w:rPr>
          <w:rFonts w:hint="eastAsia" w:ascii="宋体" w:hAnsi="宋体"/>
          <w:sz w:val="24"/>
        </w:rPr>
        <w:t>的各项税费等由买受人自行承担，与委托人无涉。买受人对标的物的使用必须符合法律法规等相关规定。</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sz w:val="24"/>
        </w:rPr>
      </w:pPr>
      <w:r>
        <w:rPr>
          <w:rFonts w:hint="eastAsia" w:ascii="宋体" w:hAnsi="宋体"/>
          <w:sz w:val="24"/>
        </w:rPr>
        <w:t>（</w:t>
      </w:r>
      <w:r>
        <w:rPr>
          <w:rFonts w:hint="eastAsia" w:ascii="宋体" w:hAnsi="宋体"/>
          <w:sz w:val="24"/>
          <w:lang w:eastAsia="zh-CN"/>
        </w:rPr>
        <w:t>六</w:t>
      </w:r>
      <w:r>
        <w:rPr>
          <w:rFonts w:hint="eastAsia" w:ascii="宋体" w:hAnsi="宋体"/>
          <w:sz w:val="24"/>
        </w:rPr>
        <w:t>）</w:t>
      </w:r>
      <w:r>
        <w:rPr>
          <w:rFonts w:hint="eastAsia"/>
          <w:sz w:val="24"/>
        </w:rPr>
        <w:t>买受人应当正常使用</w:t>
      </w:r>
      <w:r>
        <w:rPr>
          <w:rFonts w:hint="eastAsia"/>
          <w:sz w:val="24"/>
          <w:lang w:eastAsia="zh-CN"/>
        </w:rPr>
        <w:t>标的物</w:t>
      </w:r>
      <w:r>
        <w:rPr>
          <w:rFonts w:hint="eastAsia"/>
          <w:sz w:val="24"/>
        </w:rPr>
        <w:t>和</w:t>
      </w:r>
      <w:r>
        <w:rPr>
          <w:rFonts w:hint="eastAsia"/>
          <w:sz w:val="24"/>
          <w:lang w:eastAsia="zh-CN"/>
        </w:rPr>
        <w:t>标的物</w:t>
      </w:r>
      <w:r>
        <w:rPr>
          <w:rFonts w:hint="eastAsia"/>
          <w:sz w:val="24"/>
        </w:rPr>
        <w:t>内的设施设备，如果因买受人的原因导致</w:t>
      </w:r>
      <w:r>
        <w:rPr>
          <w:rFonts w:hint="eastAsia"/>
          <w:sz w:val="24"/>
          <w:lang w:eastAsia="zh-CN"/>
        </w:rPr>
        <w:t>标的物</w:t>
      </w:r>
      <w:r>
        <w:rPr>
          <w:rFonts w:hint="eastAsia"/>
          <w:sz w:val="24"/>
        </w:rPr>
        <w:t>或者</w:t>
      </w:r>
      <w:r>
        <w:rPr>
          <w:rFonts w:hint="eastAsia"/>
          <w:sz w:val="24"/>
          <w:lang w:eastAsia="zh-CN"/>
        </w:rPr>
        <w:t>标的物</w:t>
      </w:r>
      <w:r>
        <w:rPr>
          <w:rFonts w:hint="eastAsia"/>
          <w:sz w:val="24"/>
        </w:rPr>
        <w:t>内设施设备损坏，买受人应当及时修复。如买受人未及时修复的，由委托人修复，但所需费用由买受人承担。</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480" w:firstLineChars="200"/>
        <w:jc w:val="left"/>
        <w:textAlignment w:val="auto"/>
        <w:rPr>
          <w:rFonts w:hint="eastAsia"/>
          <w:sz w:val="24"/>
        </w:rPr>
      </w:pPr>
      <w:r>
        <w:rPr>
          <w:rFonts w:hint="eastAsia"/>
          <w:sz w:val="24"/>
        </w:rPr>
        <w:t>（</w:t>
      </w:r>
      <w:r>
        <w:rPr>
          <w:rFonts w:hint="eastAsia"/>
          <w:sz w:val="24"/>
          <w:lang w:eastAsia="zh-CN"/>
        </w:rPr>
        <w:t>七</w:t>
      </w:r>
      <w:r>
        <w:rPr>
          <w:rFonts w:hint="eastAsia"/>
          <w:sz w:val="24"/>
        </w:rPr>
        <w:t>）买受人应严格按照政府有关职能部门（如消防、建设、安监、治安、环保、卫生）的规定使用</w:t>
      </w:r>
      <w:r>
        <w:rPr>
          <w:rFonts w:hint="eastAsia"/>
          <w:sz w:val="24"/>
          <w:lang w:eastAsia="zh-CN"/>
        </w:rPr>
        <w:t>标的物</w:t>
      </w:r>
      <w:r>
        <w:rPr>
          <w:rFonts w:hint="eastAsia"/>
          <w:sz w:val="24"/>
        </w:rPr>
        <w:t>，并有义务保证</w:t>
      </w:r>
      <w:r>
        <w:rPr>
          <w:rFonts w:hint="eastAsia"/>
          <w:sz w:val="24"/>
          <w:lang w:eastAsia="zh-CN"/>
        </w:rPr>
        <w:t>标的物</w:t>
      </w:r>
      <w:r>
        <w:rPr>
          <w:rFonts w:hint="eastAsia"/>
          <w:sz w:val="24"/>
        </w:rPr>
        <w:t>在使用过程中不存在任何安全隐患，严禁</w:t>
      </w:r>
      <w:r>
        <w:rPr>
          <w:rFonts w:hint="eastAsia" w:ascii="宋体" w:hAnsi="宋体"/>
          <w:sz w:val="24"/>
        </w:rPr>
        <w:t>在</w:t>
      </w:r>
      <w:r>
        <w:rPr>
          <w:rFonts w:hint="eastAsia" w:ascii="宋体" w:hAnsi="宋体"/>
          <w:sz w:val="24"/>
          <w:lang w:eastAsia="zh-CN"/>
        </w:rPr>
        <w:t>标的物</w:t>
      </w:r>
      <w:r>
        <w:rPr>
          <w:rFonts w:hint="eastAsia" w:ascii="宋体" w:hAnsi="宋体"/>
          <w:sz w:val="24"/>
        </w:rPr>
        <w:t>内存放易燃、易爆、易腐及放射物品等危险品、违法搭建任何建筑物、擅自堆放负重货物，以及其他影响房屋使用安全的行为，并须无条件配合委托人及相关部门的相关检查或整改要求。</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olor w:val="000000"/>
          <w:sz w:val="24"/>
        </w:rPr>
      </w:pPr>
      <w:r>
        <w:rPr>
          <w:rFonts w:hint="eastAsia"/>
          <w:color w:val="000000"/>
          <w:sz w:val="24"/>
        </w:rPr>
        <w:t>（</w:t>
      </w:r>
      <w:r>
        <w:rPr>
          <w:rFonts w:hint="eastAsia"/>
          <w:color w:val="000000"/>
          <w:sz w:val="24"/>
          <w:lang w:eastAsia="zh-CN"/>
        </w:rPr>
        <w:t>八</w:t>
      </w:r>
      <w:r>
        <w:rPr>
          <w:rFonts w:hint="eastAsia"/>
          <w:color w:val="000000"/>
          <w:sz w:val="24"/>
        </w:rPr>
        <w:t>）买受人不得利用</w:t>
      </w:r>
      <w:r>
        <w:rPr>
          <w:rFonts w:hint="eastAsia"/>
          <w:color w:val="000000"/>
          <w:sz w:val="24"/>
          <w:lang w:eastAsia="zh-CN"/>
        </w:rPr>
        <w:t>标的物</w:t>
      </w:r>
      <w:r>
        <w:rPr>
          <w:rFonts w:hint="eastAsia"/>
          <w:color w:val="000000"/>
          <w:sz w:val="24"/>
        </w:rPr>
        <w:t>进行违法活动，</w:t>
      </w:r>
      <w:r>
        <w:rPr>
          <w:rFonts w:hint="eastAsia" w:ascii="宋体" w:hAnsi="宋体" w:cs="宋体"/>
          <w:sz w:val="24"/>
        </w:rPr>
        <w:t>做好疫情防控规定的相关要求，积极配合相关部门的检查。买受人</w:t>
      </w:r>
      <w:r>
        <w:rPr>
          <w:rFonts w:ascii="宋体" w:hAnsi="宋体"/>
          <w:color w:val="000000"/>
          <w:sz w:val="24"/>
        </w:rPr>
        <w:t>须独立承担一切经济及</w:t>
      </w:r>
      <w:r>
        <w:rPr>
          <w:rFonts w:hint="eastAsia" w:ascii="宋体" w:hAnsi="宋体"/>
          <w:color w:val="000000"/>
          <w:sz w:val="24"/>
        </w:rPr>
        <w:t>安全</w:t>
      </w:r>
      <w:r>
        <w:rPr>
          <w:rFonts w:ascii="宋体" w:hAnsi="宋体"/>
          <w:color w:val="000000"/>
          <w:sz w:val="24"/>
        </w:rPr>
        <w:t>法律责任，与</w:t>
      </w:r>
      <w:r>
        <w:rPr>
          <w:rFonts w:hint="eastAsia" w:ascii="宋体" w:hAnsi="宋体"/>
          <w:color w:val="000000"/>
          <w:sz w:val="24"/>
        </w:rPr>
        <w:t>委托人</w:t>
      </w:r>
      <w:r>
        <w:rPr>
          <w:rFonts w:ascii="宋体" w:hAnsi="宋体"/>
          <w:color w:val="000000"/>
          <w:sz w:val="24"/>
        </w:rPr>
        <w:t>无涉。</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sz w:val="24"/>
        </w:rPr>
        <w:t>（</w:t>
      </w:r>
      <w:r>
        <w:rPr>
          <w:rFonts w:hint="eastAsia"/>
          <w:sz w:val="24"/>
          <w:lang w:eastAsia="zh-CN"/>
        </w:rPr>
        <w:t>九</w:t>
      </w:r>
      <w:r>
        <w:rPr>
          <w:rFonts w:hint="eastAsia"/>
          <w:sz w:val="24"/>
        </w:rPr>
        <w:t>）</w:t>
      </w:r>
      <w:r>
        <w:rPr>
          <w:rFonts w:hint="eastAsia" w:ascii="宋体" w:hAnsi="宋体"/>
          <w:sz w:val="24"/>
        </w:rPr>
        <w:t>买受人不得在</w:t>
      </w:r>
      <w:r>
        <w:rPr>
          <w:rFonts w:hint="eastAsia" w:ascii="宋体" w:hAnsi="宋体"/>
          <w:sz w:val="24"/>
          <w:lang w:eastAsia="zh-CN"/>
        </w:rPr>
        <w:t>标的物</w:t>
      </w:r>
      <w:r>
        <w:rPr>
          <w:rFonts w:hint="eastAsia" w:ascii="宋体" w:hAnsi="宋体"/>
          <w:sz w:val="24"/>
        </w:rPr>
        <w:t>内任意改变主体结构，</w:t>
      </w:r>
      <w:r>
        <w:rPr>
          <w:rFonts w:hint="eastAsia"/>
          <w:sz w:val="24"/>
        </w:rPr>
        <w:t>需要对</w:t>
      </w:r>
      <w:r>
        <w:rPr>
          <w:rFonts w:hint="eastAsia"/>
          <w:sz w:val="24"/>
          <w:lang w:eastAsia="zh-CN"/>
        </w:rPr>
        <w:t>标的物</w:t>
      </w:r>
      <w:r>
        <w:rPr>
          <w:rFonts w:hint="eastAsia"/>
          <w:sz w:val="24"/>
        </w:rPr>
        <w:t>进行装修的，须向委托人书面申报并提交装修设计图，经委托人同意，并由</w:t>
      </w:r>
      <w:r>
        <w:rPr>
          <w:rFonts w:hint="eastAsia" w:ascii="宋体" w:hAnsi="宋体"/>
          <w:sz w:val="24"/>
        </w:rPr>
        <w:t>买受人</w:t>
      </w:r>
      <w:r>
        <w:rPr>
          <w:rFonts w:hint="eastAsia"/>
          <w:sz w:val="24"/>
        </w:rPr>
        <w:t>报送消防等相关职能部门审批同意后，方可对</w:t>
      </w:r>
      <w:r>
        <w:rPr>
          <w:rFonts w:hint="eastAsia"/>
          <w:sz w:val="24"/>
          <w:lang w:eastAsia="zh-CN"/>
        </w:rPr>
        <w:t>标的物</w:t>
      </w:r>
      <w:r>
        <w:rPr>
          <w:rFonts w:hint="eastAsia"/>
          <w:sz w:val="24"/>
        </w:rPr>
        <w:t>进行装修，由此产生的费用和责任均由</w:t>
      </w:r>
      <w:r>
        <w:rPr>
          <w:rFonts w:hint="eastAsia" w:ascii="宋体" w:hAnsi="宋体"/>
          <w:sz w:val="24"/>
        </w:rPr>
        <w:t>买受人</w:t>
      </w:r>
      <w:r>
        <w:rPr>
          <w:rFonts w:hint="eastAsia"/>
          <w:sz w:val="24"/>
        </w:rPr>
        <w:t>承担。</w:t>
      </w:r>
      <w:r>
        <w:rPr>
          <w:rFonts w:hint="eastAsia" w:ascii="宋体" w:hAnsi="宋体"/>
          <w:sz w:val="24"/>
        </w:rPr>
        <w:t>买受人</w:t>
      </w:r>
      <w:r>
        <w:rPr>
          <w:rFonts w:ascii="宋体" w:hAnsi="宋体"/>
          <w:sz w:val="24"/>
        </w:rPr>
        <w:t>在装修期间须谨慎作业、安全施工，确保各项安全措施，尽量降低对相邻租户和周边居民、企事业单位的影响。</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sz w:val="24"/>
        </w:rPr>
        <w:t>（</w:t>
      </w:r>
      <w:r>
        <w:rPr>
          <w:rFonts w:hint="eastAsia"/>
          <w:sz w:val="24"/>
          <w:lang w:eastAsia="zh-CN"/>
        </w:rPr>
        <w:t>十</w:t>
      </w:r>
      <w:r>
        <w:rPr>
          <w:rFonts w:hint="eastAsia"/>
          <w:sz w:val="24"/>
        </w:rPr>
        <w:t>）</w:t>
      </w:r>
      <w:r>
        <w:rPr>
          <w:rFonts w:hint="eastAsia" w:ascii="宋体" w:hAnsi="宋体"/>
          <w:sz w:val="24"/>
        </w:rPr>
        <w:t>买受人</w:t>
      </w:r>
      <w:r>
        <w:rPr>
          <w:rFonts w:hint="eastAsia"/>
          <w:sz w:val="24"/>
        </w:rPr>
        <w:t>应当严格按照有关部门管理规定做好消防、环保等相关工作，因工作措施不到位而产生责任事故的，该事故责任及经济损失（包括第三人的人身损害和财产经济损害）由</w:t>
      </w:r>
      <w:r>
        <w:rPr>
          <w:rFonts w:hint="eastAsia" w:ascii="宋体" w:hAnsi="宋体"/>
          <w:sz w:val="24"/>
        </w:rPr>
        <w:t>买受人</w:t>
      </w:r>
      <w:r>
        <w:rPr>
          <w:rFonts w:hint="eastAsia"/>
          <w:sz w:val="24"/>
        </w:rPr>
        <w:t>承担，与委托人无涉。且委托人有权视情况提前终止合同，剩余租金在10日内退还（租期不足1个月的按1个月收取租金），给委托人造成损失的，委托人有权从履约保证金中予以扣除。</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sz w:val="24"/>
        </w:rPr>
        <w:t>（</w:t>
      </w:r>
      <w:r>
        <w:rPr>
          <w:rFonts w:hint="eastAsia"/>
          <w:sz w:val="24"/>
          <w:lang w:eastAsia="zh-CN"/>
        </w:rPr>
        <w:t>十一</w:t>
      </w:r>
      <w:r>
        <w:rPr>
          <w:rFonts w:hint="eastAsia"/>
          <w:sz w:val="24"/>
        </w:rPr>
        <w:t>）如</w:t>
      </w:r>
      <w:r>
        <w:rPr>
          <w:rFonts w:hint="eastAsia" w:ascii="宋体" w:hAnsi="宋体"/>
          <w:sz w:val="24"/>
        </w:rPr>
        <w:t>买受人</w:t>
      </w:r>
      <w:r>
        <w:rPr>
          <w:rFonts w:hint="eastAsia"/>
          <w:sz w:val="24"/>
        </w:rPr>
        <w:t>需对</w:t>
      </w:r>
      <w:r>
        <w:rPr>
          <w:rFonts w:hint="eastAsia"/>
          <w:sz w:val="24"/>
          <w:lang w:eastAsia="zh-CN"/>
        </w:rPr>
        <w:t>标的物</w:t>
      </w:r>
      <w:r>
        <w:rPr>
          <w:rFonts w:hint="eastAsia"/>
          <w:sz w:val="24"/>
        </w:rPr>
        <w:t>现有配备的水、电设施进行改造、升级、扩容的，由此产生的费用、责任均由</w:t>
      </w:r>
      <w:r>
        <w:rPr>
          <w:rFonts w:hint="eastAsia" w:ascii="宋体" w:hAnsi="宋体"/>
          <w:sz w:val="24"/>
        </w:rPr>
        <w:t>买受人</w:t>
      </w:r>
      <w:r>
        <w:rPr>
          <w:rFonts w:hint="eastAsia"/>
          <w:sz w:val="24"/>
        </w:rPr>
        <w:t>承担。本合同终止或者解除，</w:t>
      </w:r>
      <w:r>
        <w:rPr>
          <w:rFonts w:hint="eastAsia" w:ascii="宋体" w:hAnsi="宋体"/>
          <w:sz w:val="24"/>
        </w:rPr>
        <w:t>买受人</w:t>
      </w:r>
      <w:r>
        <w:rPr>
          <w:rFonts w:hint="eastAsia"/>
          <w:sz w:val="24"/>
        </w:rPr>
        <w:t>搬离</w:t>
      </w:r>
      <w:r>
        <w:rPr>
          <w:rFonts w:hint="eastAsia"/>
          <w:sz w:val="24"/>
          <w:lang w:eastAsia="zh-CN"/>
        </w:rPr>
        <w:t>标的物</w:t>
      </w:r>
      <w:r>
        <w:rPr>
          <w:rFonts w:hint="eastAsia"/>
          <w:sz w:val="24"/>
        </w:rPr>
        <w:t>时不得拆除前述的水电设施，且委托人不作任何补偿。</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sz w:val="24"/>
        </w:rPr>
        <w:t>（十</w:t>
      </w:r>
      <w:r>
        <w:rPr>
          <w:rFonts w:hint="eastAsia"/>
          <w:sz w:val="24"/>
          <w:lang w:eastAsia="zh-CN"/>
        </w:rPr>
        <w:t>二</w:t>
      </w:r>
      <w:r>
        <w:rPr>
          <w:rFonts w:hint="eastAsia"/>
          <w:sz w:val="24"/>
        </w:rPr>
        <w:t>）</w:t>
      </w:r>
      <w:r>
        <w:rPr>
          <w:rFonts w:hint="eastAsia" w:ascii="宋体" w:hAnsi="宋体"/>
          <w:sz w:val="24"/>
        </w:rPr>
        <w:t>买受人</w:t>
      </w:r>
      <w:r>
        <w:rPr>
          <w:rFonts w:hint="eastAsia"/>
          <w:sz w:val="24"/>
        </w:rPr>
        <w:t>不得超范围安装广告牌（包括店名牌等），否则委托人有权要求</w:t>
      </w:r>
      <w:r>
        <w:rPr>
          <w:rFonts w:hint="eastAsia" w:ascii="宋体" w:hAnsi="宋体"/>
          <w:sz w:val="24"/>
        </w:rPr>
        <w:t>买受人</w:t>
      </w:r>
      <w:r>
        <w:rPr>
          <w:rFonts w:hint="eastAsia"/>
          <w:sz w:val="24"/>
        </w:rPr>
        <w:t>整改或者拆除，拆除费用由</w:t>
      </w:r>
      <w:r>
        <w:rPr>
          <w:rFonts w:hint="eastAsia" w:ascii="宋体" w:hAnsi="宋体"/>
          <w:sz w:val="24"/>
        </w:rPr>
        <w:t>买受人</w:t>
      </w:r>
      <w:r>
        <w:rPr>
          <w:rFonts w:hint="eastAsia"/>
          <w:sz w:val="24"/>
        </w:rPr>
        <w:t>承担。</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color w:val="000000"/>
          <w:sz w:val="24"/>
        </w:rPr>
      </w:pPr>
      <w:r>
        <w:rPr>
          <w:rFonts w:hint="eastAsia"/>
          <w:sz w:val="24"/>
        </w:rPr>
        <w:t>（十</w:t>
      </w:r>
      <w:r>
        <w:rPr>
          <w:rFonts w:hint="eastAsia"/>
          <w:sz w:val="24"/>
          <w:lang w:eastAsia="zh-CN"/>
        </w:rPr>
        <w:t>三</w:t>
      </w:r>
      <w:r>
        <w:rPr>
          <w:rFonts w:hint="eastAsia"/>
          <w:sz w:val="24"/>
        </w:rPr>
        <w:t>）买受人在</w:t>
      </w:r>
      <w:r>
        <w:rPr>
          <w:rFonts w:hint="eastAsia"/>
          <w:sz w:val="24"/>
          <w:lang w:eastAsia="zh-CN"/>
        </w:rPr>
        <w:t>标的物</w:t>
      </w:r>
      <w:r>
        <w:rPr>
          <w:rFonts w:hint="eastAsia"/>
          <w:sz w:val="24"/>
        </w:rPr>
        <w:t>使用过程中，如出现墙体开裂及渗水等重大安全隐患，应及时书面通知委托人进行维护、维修，避免危害和损失的扩大。因买受人</w:t>
      </w:r>
      <w:r>
        <w:rPr>
          <w:rFonts w:hint="eastAsia"/>
          <w:color w:val="000000"/>
          <w:sz w:val="24"/>
        </w:rPr>
        <w:t>未及时告知导致的各类安全事故及造成的损失由买受人自负，委托人不承担任何赔偿。</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color w:val="000000"/>
          <w:sz w:val="24"/>
        </w:rPr>
      </w:pPr>
      <w:r>
        <w:rPr>
          <w:rFonts w:hint="eastAsia"/>
          <w:color w:val="000000"/>
          <w:sz w:val="24"/>
        </w:rPr>
        <w:t>如出现上述维护、维修问题，买受人须无条件配合，造成买受人损失的委托人不作任何补偿赔偿。买受人不按照前述约定及时通知委托人，也没有采取有效措施避免出现危害和损失，而造成人身、财产损失以及损失扩大的，由买受人承担相应的损失和赔偿责任。</w:t>
      </w:r>
    </w:p>
    <w:p>
      <w:pPr>
        <w:keepNext w:val="0"/>
        <w:keepLines w:val="0"/>
        <w:pageBreakBefore w:val="0"/>
        <w:widowControl w:val="0"/>
        <w:numPr>
          <w:ilvl w:val="0"/>
          <w:numId w:val="1"/>
        </w:numPr>
        <w:kinsoku/>
        <w:wordWrap/>
        <w:overflowPunct/>
        <w:topLinePunct w:val="0"/>
        <w:autoSpaceDE/>
        <w:autoSpaceDN/>
        <w:bidi w:val="0"/>
        <w:adjustRightInd/>
        <w:snapToGrid/>
        <w:spacing w:line="390" w:lineRule="exact"/>
        <w:ind w:firstLine="480" w:firstLineChars="200"/>
        <w:textAlignment w:val="auto"/>
        <w:rPr>
          <w:rFonts w:hint="eastAsia" w:ascii="宋体" w:hAnsi="宋体" w:cs="宋体"/>
          <w:kern w:val="0"/>
          <w:sz w:val="24"/>
        </w:rPr>
      </w:pPr>
      <w:r>
        <w:rPr>
          <w:rFonts w:hint="eastAsia" w:ascii="宋体" w:hAnsi="宋体" w:cs="宋体"/>
          <w:kern w:val="0"/>
          <w:sz w:val="24"/>
        </w:rPr>
        <w:t>在租赁期内，</w:t>
      </w:r>
      <w:r>
        <w:rPr>
          <w:rFonts w:hint="eastAsia" w:ascii="宋体" w:hAnsi="宋体" w:cs="宋体"/>
          <w:kern w:val="0"/>
          <w:sz w:val="24"/>
          <w:lang w:eastAsia="zh-CN"/>
        </w:rPr>
        <w:t>委托人</w:t>
      </w:r>
      <w:r>
        <w:rPr>
          <w:rFonts w:hint="eastAsia" w:ascii="宋体" w:hAnsi="宋体" w:cs="宋体"/>
          <w:kern w:val="0"/>
          <w:sz w:val="24"/>
        </w:rPr>
        <w:t>有权自行出售标的</w:t>
      </w:r>
      <w:r>
        <w:rPr>
          <w:rFonts w:hint="eastAsia" w:ascii="宋体" w:hAnsi="宋体" w:cs="宋体"/>
          <w:kern w:val="0"/>
          <w:sz w:val="24"/>
          <w:lang w:eastAsia="zh-CN"/>
        </w:rPr>
        <w:t>物</w:t>
      </w:r>
      <w:r>
        <w:rPr>
          <w:rFonts w:hint="eastAsia" w:ascii="宋体" w:hAnsi="宋体" w:cs="宋体"/>
          <w:kern w:val="0"/>
          <w:sz w:val="24"/>
        </w:rPr>
        <w:t>，但应提前</w:t>
      </w:r>
      <w:r>
        <w:rPr>
          <w:rFonts w:hint="eastAsia" w:ascii="宋体" w:hAnsi="宋体" w:cs="宋体"/>
          <w:kern w:val="0"/>
          <w:sz w:val="24"/>
          <w:lang w:val="en-US" w:eastAsia="zh-CN"/>
        </w:rPr>
        <w:t>2</w:t>
      </w:r>
      <w:r>
        <w:rPr>
          <w:rFonts w:hint="eastAsia" w:ascii="宋体" w:hAnsi="宋体" w:cs="宋体"/>
          <w:kern w:val="0"/>
          <w:sz w:val="24"/>
        </w:rPr>
        <w:t>个月书面通知</w:t>
      </w:r>
      <w:r>
        <w:rPr>
          <w:rFonts w:hint="eastAsia" w:ascii="宋体" w:hAnsi="宋体" w:cs="宋体"/>
          <w:kern w:val="0"/>
          <w:sz w:val="24"/>
          <w:lang w:eastAsia="zh-CN"/>
        </w:rPr>
        <w:t>买受人</w:t>
      </w:r>
      <w:r>
        <w:rPr>
          <w:rFonts w:hint="eastAsia" w:ascii="宋体" w:hAnsi="宋体" w:cs="宋体"/>
          <w:kern w:val="0"/>
          <w:sz w:val="24"/>
        </w:rPr>
        <w:t>，</w:t>
      </w:r>
      <w:r>
        <w:rPr>
          <w:rFonts w:hint="eastAsia" w:ascii="宋体" w:hAnsi="宋体" w:cs="宋体"/>
          <w:kern w:val="0"/>
          <w:sz w:val="24"/>
          <w:lang w:eastAsia="zh-CN"/>
        </w:rPr>
        <w:t>买受人</w:t>
      </w:r>
      <w:r>
        <w:rPr>
          <w:rFonts w:hint="eastAsia" w:ascii="宋体" w:hAnsi="宋体" w:cs="宋体"/>
          <w:kern w:val="0"/>
          <w:sz w:val="24"/>
        </w:rPr>
        <w:t>在同等条件下有优先购买权；</w:t>
      </w:r>
      <w:r>
        <w:rPr>
          <w:rFonts w:hint="eastAsia" w:ascii="宋体" w:hAnsi="宋体" w:cs="宋体"/>
          <w:kern w:val="0"/>
          <w:sz w:val="24"/>
          <w:lang w:eastAsia="zh-CN"/>
        </w:rPr>
        <w:t>买受人</w:t>
      </w:r>
      <w:r>
        <w:rPr>
          <w:rFonts w:hint="eastAsia" w:ascii="宋体" w:hAnsi="宋体" w:cs="宋体"/>
          <w:kern w:val="0"/>
          <w:sz w:val="24"/>
        </w:rPr>
        <w:t>收到通知后</w:t>
      </w:r>
      <w:r>
        <w:rPr>
          <w:rFonts w:hint="eastAsia" w:ascii="宋体" w:hAnsi="宋体" w:cs="宋体"/>
          <w:kern w:val="0"/>
          <w:sz w:val="24"/>
          <w:lang w:val="en-US" w:eastAsia="zh-CN"/>
        </w:rPr>
        <w:t>1</w:t>
      </w:r>
      <w:r>
        <w:rPr>
          <w:rFonts w:hint="eastAsia" w:ascii="宋体" w:hAnsi="宋体" w:cs="宋体"/>
          <w:kern w:val="0"/>
          <w:sz w:val="24"/>
        </w:rPr>
        <w:t>个月内未书面主张优先购买权的，视为放弃优先购买权。</w:t>
      </w:r>
    </w:p>
    <w:p>
      <w:pPr>
        <w:keepNext w:val="0"/>
        <w:keepLines w:val="0"/>
        <w:pageBreakBefore w:val="0"/>
        <w:widowControl w:val="0"/>
        <w:numPr>
          <w:ilvl w:val="0"/>
          <w:numId w:val="0"/>
        </w:numPr>
        <w:kinsoku/>
        <w:wordWrap/>
        <w:overflowPunct/>
        <w:topLinePunct w:val="0"/>
        <w:autoSpaceDE/>
        <w:autoSpaceDN/>
        <w:bidi w:val="0"/>
        <w:adjustRightInd/>
        <w:snapToGrid/>
        <w:spacing w:line="390" w:lineRule="exact"/>
        <w:ind w:firstLine="480" w:firstLineChars="200"/>
        <w:textAlignment w:val="auto"/>
        <w:rPr>
          <w:rFonts w:hint="eastAsia" w:ascii="宋体" w:hAnsi="宋体" w:cs="宋体"/>
          <w:kern w:val="0"/>
          <w:sz w:val="24"/>
        </w:rPr>
      </w:pPr>
      <w:r>
        <w:rPr>
          <w:rFonts w:hint="eastAsia" w:ascii="宋体" w:hAnsi="宋体" w:cs="宋体"/>
          <w:kern w:val="0"/>
          <w:sz w:val="24"/>
        </w:rPr>
        <w:t>未经委托人同意，买受人不得将标的物擅自转租、转借及分租或以其他方式变相转租给他人使用，一经发现，委托人有权提前解除合同、收回标的物，并且不予退还履约保证金。</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如遇特殊情况确需进行退租的，则买受人须提前2个月向委托人提出书面申请，经委托人书面同意后，方可办理退租手续，剩余已付租金在10日内退还（租期不足1个月的按1个月收取租金），但履约保证金不予退还。</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cs="宋体"/>
          <w:kern w:val="0"/>
          <w:sz w:val="24"/>
        </w:rPr>
        <w:t>（十</w:t>
      </w:r>
      <w:r>
        <w:rPr>
          <w:rFonts w:hint="eastAsia" w:ascii="宋体" w:hAnsi="宋体" w:cs="宋体"/>
          <w:kern w:val="0"/>
          <w:sz w:val="24"/>
          <w:lang w:eastAsia="zh-CN"/>
        </w:rPr>
        <w:t>五</w:t>
      </w:r>
      <w:r>
        <w:rPr>
          <w:rFonts w:hint="eastAsia" w:ascii="宋体" w:hAnsi="宋体" w:cs="宋体"/>
          <w:kern w:val="0"/>
          <w:sz w:val="24"/>
        </w:rPr>
        <w:t>）租赁期间，如遇政府规划调整等原因须提前收回标的物的，委托人有权解除合同，但须至少提前2个月书面通知买受人；买受人应无条件服从并及时归还标的物，委托人不承担任何形式的补偿。剩余租金（从买受人实际归还标的物之日起，按日计算</w:t>
      </w:r>
      <w:r>
        <w:rPr>
          <w:rFonts w:hint="eastAsia" w:ascii="宋体" w:hAnsi="宋体" w:cs="宋体"/>
          <w:kern w:val="0"/>
          <w:sz w:val="24"/>
          <w:lang w:eastAsia="zh-CN"/>
        </w:rPr>
        <w:t>，不计息</w:t>
      </w:r>
      <w:r>
        <w:rPr>
          <w:rFonts w:hint="eastAsia" w:ascii="宋体" w:hAnsi="宋体" w:cs="宋体"/>
          <w:kern w:val="0"/>
          <w:sz w:val="24"/>
        </w:rPr>
        <w:t>）和履约保证金予以返还。</w:t>
      </w:r>
    </w:p>
    <w:p>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宋体" w:hAnsi="宋体" w:cs="宋体"/>
          <w:kern w:val="0"/>
          <w:sz w:val="24"/>
        </w:rPr>
      </w:pPr>
      <w:r>
        <w:rPr>
          <w:rFonts w:hint="eastAsia" w:ascii="宋体" w:hAnsi="宋体" w:cs="宋体"/>
          <w:kern w:val="0"/>
          <w:sz w:val="24"/>
        </w:rPr>
        <w:t>（十</w:t>
      </w:r>
      <w:r>
        <w:rPr>
          <w:rFonts w:hint="eastAsia" w:ascii="宋体" w:hAnsi="宋体" w:cs="宋体"/>
          <w:kern w:val="0"/>
          <w:sz w:val="24"/>
          <w:lang w:eastAsia="zh-CN"/>
        </w:rPr>
        <w:t>六</w:t>
      </w:r>
      <w:r>
        <w:rPr>
          <w:rFonts w:hint="eastAsia" w:ascii="宋体" w:hAnsi="宋体" w:cs="宋体"/>
          <w:kern w:val="0"/>
          <w:sz w:val="24"/>
        </w:rPr>
        <w:t>）</w:t>
      </w:r>
      <w:r>
        <w:rPr>
          <w:rFonts w:hint="eastAsia" w:ascii="宋体" w:hAnsi="宋体"/>
          <w:sz w:val="24"/>
        </w:rPr>
        <w:t>租赁期届满或合同解除时，买受人返还标的物时应当符合正常使用后的状态。返还时，应经委托人验收认可，并互相结清各自应当承担的费用。买受人有权将投资的动产自行处理，固定装饰物（指装饰在固定建筑物上，与建筑物不可分离的部分，包括中央空调）所有权归委托人所有，买受人不得拆除，且委托人不作任何经济补偿。买受人</w:t>
      </w:r>
      <w:r>
        <w:rPr>
          <w:rFonts w:hint="eastAsia" w:ascii="宋体" w:hAnsi="宋体"/>
          <w:sz w:val="24"/>
          <w:lang w:eastAsia="zh-CN"/>
        </w:rPr>
        <w:t>腾空房屋</w:t>
      </w:r>
      <w:r>
        <w:rPr>
          <w:rFonts w:hint="eastAsia" w:ascii="宋体" w:hAnsi="宋体"/>
          <w:sz w:val="24"/>
        </w:rPr>
        <w:t>期限为租赁期届满或合同解除后10天以内，如逾期未搬的，委托人有权按废弃物予以处理</w:t>
      </w:r>
      <w:r>
        <w:rPr>
          <w:rFonts w:hint="eastAsia" w:ascii="宋体" w:hAnsi="宋体"/>
          <w:sz w:val="24"/>
          <w:lang w:val="en-US" w:eastAsia="zh-CN"/>
        </w:rPr>
        <w:t>,</w:t>
      </w:r>
      <w:r>
        <w:rPr>
          <w:rFonts w:hint="eastAsia" w:ascii="宋体" w:hAnsi="宋体" w:cs="宋体"/>
          <w:color w:val="000000"/>
          <w:kern w:val="0"/>
          <w:sz w:val="24"/>
          <w:lang w:eastAsia="zh-CN"/>
        </w:rPr>
        <w:t>且视为</w:t>
      </w:r>
      <w:r>
        <w:rPr>
          <w:rFonts w:hint="eastAsia" w:ascii="宋体" w:hAnsi="宋体"/>
          <w:sz w:val="24"/>
        </w:rPr>
        <w:t>买受人</w:t>
      </w:r>
      <w:r>
        <w:rPr>
          <w:rFonts w:hint="eastAsia" w:ascii="宋体" w:hAnsi="宋体" w:cs="宋体"/>
          <w:color w:val="000000"/>
          <w:kern w:val="0"/>
          <w:sz w:val="24"/>
          <w:lang w:eastAsia="zh-CN"/>
        </w:rPr>
        <w:t>自动放弃优先承租权</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cs="宋体"/>
          <w:kern w:val="0"/>
          <w:sz w:val="24"/>
        </w:rPr>
      </w:pPr>
      <w:r>
        <w:rPr>
          <w:rFonts w:hint="eastAsia" w:ascii="宋体" w:hAnsi="宋体" w:cs="宋体"/>
          <w:kern w:val="0"/>
          <w:sz w:val="24"/>
        </w:rPr>
        <w:t>买受人逾期归还标的物的，委托人有权按原年租金2倍的标准向买受人收取占用费，且委托人有权随时收回标的物并且不予退还履约保证金。</w:t>
      </w:r>
    </w:p>
    <w:p>
      <w:pPr>
        <w:keepNext w:val="0"/>
        <w:keepLines w:val="0"/>
        <w:pageBreakBefore w:val="0"/>
        <w:tabs>
          <w:tab w:val="left" w:pos="8280"/>
        </w:tabs>
        <w:kinsoku/>
        <w:wordWrap/>
        <w:overflowPunct/>
        <w:topLinePunct w:val="0"/>
        <w:autoSpaceDE/>
        <w:autoSpaceDN/>
        <w:bidi w:val="0"/>
        <w:adjustRightInd/>
        <w:spacing w:line="420" w:lineRule="exact"/>
        <w:ind w:firstLine="480" w:firstLineChars="200"/>
        <w:textAlignment w:val="auto"/>
        <w:rPr>
          <w:rFonts w:hint="eastAsia" w:ascii="宋体" w:hAnsi="宋体" w:cs="宋体"/>
          <w:kern w:val="0"/>
          <w:sz w:val="24"/>
          <w:lang w:eastAsia="zh-CN"/>
        </w:rPr>
      </w:pPr>
      <w:r>
        <w:rPr>
          <w:rFonts w:hint="eastAsia" w:ascii="宋体" w:hAnsi="宋体" w:cs="宋体"/>
          <w:kern w:val="0"/>
          <w:sz w:val="24"/>
        </w:rPr>
        <w:t>（十</w:t>
      </w:r>
      <w:r>
        <w:rPr>
          <w:rFonts w:hint="eastAsia" w:ascii="宋体" w:hAnsi="宋体" w:cs="宋体"/>
          <w:kern w:val="0"/>
          <w:sz w:val="24"/>
          <w:lang w:eastAsia="zh-CN"/>
        </w:rPr>
        <w:t>七</w:t>
      </w:r>
      <w:r>
        <w:rPr>
          <w:rFonts w:hint="eastAsia" w:ascii="宋体" w:hAnsi="宋体" w:cs="宋体"/>
          <w:kern w:val="0"/>
          <w:sz w:val="24"/>
        </w:rPr>
        <w:t>）其他内容详见《</w:t>
      </w:r>
      <w:r>
        <w:rPr>
          <w:rFonts w:hint="eastAsia" w:ascii="宋体" w:hAnsi="宋体" w:cs="宋体"/>
          <w:kern w:val="0"/>
          <w:sz w:val="24"/>
          <w:lang w:eastAsia="zh-CN"/>
        </w:rPr>
        <w:t>房屋租赁合同</w:t>
      </w:r>
      <w:r>
        <w:rPr>
          <w:rFonts w:hint="eastAsia" w:ascii="宋体" w:hAnsi="宋体" w:cs="宋体"/>
          <w:kern w:val="0"/>
          <w:sz w:val="24"/>
        </w:rPr>
        <w:t>（样本）》。</w:t>
      </w:r>
    </w:p>
    <w:p>
      <w:pPr>
        <w:keepNext w:val="0"/>
        <w:keepLines w:val="0"/>
        <w:pageBreakBefore w:val="0"/>
        <w:widowControl w:val="0"/>
        <w:kinsoku/>
        <w:wordWrap/>
        <w:overflowPunct/>
        <w:topLinePunct w:val="0"/>
        <w:autoSpaceDE/>
        <w:autoSpaceDN/>
        <w:bidi w:val="0"/>
        <w:adjustRightInd/>
        <w:spacing w:before="93" w:beforeLines="30" w:after="93" w:afterLines="30" w:line="420" w:lineRule="exact"/>
        <w:jc w:val="center"/>
        <w:textAlignment w:val="auto"/>
        <w:rPr>
          <w:rFonts w:hint="eastAsia" w:ascii="宋体" w:hAnsi="宋体"/>
          <w:b/>
          <w:color w:val="auto"/>
          <w:sz w:val="24"/>
        </w:rPr>
      </w:pPr>
      <w:r>
        <w:rPr>
          <w:rFonts w:hint="eastAsia" w:ascii="宋体" w:hAnsi="宋体"/>
          <w:b/>
          <w:color w:val="auto"/>
          <w:sz w:val="24"/>
        </w:rPr>
        <w:t>拍卖前期活动</w:t>
      </w:r>
    </w:p>
    <w:p>
      <w:pPr>
        <w:keepNext w:val="0"/>
        <w:keepLines w:val="0"/>
        <w:pageBreakBefore w:val="0"/>
        <w:widowControl w:val="0"/>
        <w:tabs>
          <w:tab w:val="left" w:pos="1995"/>
        </w:tabs>
        <w:kinsoku/>
        <w:wordWrap/>
        <w:overflowPunct/>
        <w:topLinePunct w:val="0"/>
        <w:autoSpaceDE/>
        <w:autoSpaceDN/>
        <w:bidi w:val="0"/>
        <w:adjustRightInd/>
        <w:spacing w:line="420" w:lineRule="exact"/>
        <w:ind w:firstLine="482" w:firstLineChars="200"/>
        <w:textAlignment w:val="auto"/>
        <w:rPr>
          <w:rFonts w:hint="eastAsia" w:ascii="宋体" w:hAnsi="宋体"/>
          <w:color w:val="auto"/>
          <w:sz w:val="24"/>
        </w:rPr>
      </w:pPr>
      <w:r>
        <w:rPr>
          <w:rFonts w:hint="eastAsia" w:ascii="宋体" w:hAnsi="宋体"/>
          <w:b/>
          <w:color w:val="auto"/>
          <w:sz w:val="24"/>
        </w:rPr>
        <w:t xml:space="preserve">第六条 </w:t>
      </w:r>
      <w:r>
        <w:rPr>
          <w:rFonts w:hint="eastAsia" w:ascii="宋体" w:hAnsi="宋体"/>
          <w:color w:val="auto"/>
          <w:sz w:val="24"/>
        </w:rPr>
        <w:t xml:space="preserve"> 拍卖人根据</w:t>
      </w:r>
      <w:r>
        <w:rPr>
          <w:rFonts w:hint="eastAsia" w:ascii="宋体" w:hAnsi="宋体"/>
          <w:color w:val="auto"/>
          <w:sz w:val="24"/>
          <w:lang w:eastAsia="zh-CN"/>
        </w:rPr>
        <w:t>委托人</w:t>
      </w:r>
      <w:r>
        <w:rPr>
          <w:rFonts w:hint="eastAsia" w:ascii="宋体" w:hAnsi="宋体"/>
          <w:color w:val="auto"/>
          <w:sz w:val="24"/>
        </w:rPr>
        <w:t>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widowControl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color w:val="auto"/>
          <w:sz w:val="24"/>
        </w:rPr>
      </w:pPr>
      <w:r>
        <w:rPr>
          <w:rFonts w:hint="eastAsia" w:ascii="宋体" w:hAnsi="宋体"/>
          <w:color w:val="auto"/>
          <w:sz w:val="24"/>
        </w:rPr>
        <w:t>若拍卖文件需要修正或补充的，拍卖人可以在举行拍卖会之前书面告知竞买人。竞买人一经参拍或应价的，均视为已接受此修正或补充。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pacing w:line="420" w:lineRule="exact"/>
        <w:ind w:firstLine="480" w:firstLineChars="200"/>
        <w:textAlignment w:val="auto"/>
        <w:rPr>
          <w:rFonts w:hint="eastAsia" w:ascii="宋体" w:hAnsi="宋体"/>
          <w:color w:val="auto"/>
          <w:sz w:val="24"/>
        </w:rPr>
      </w:pPr>
      <w:r>
        <w:rPr>
          <w:rFonts w:hint="eastAsia" w:ascii="宋体" w:hAnsi="宋体"/>
          <w:color w:val="auto"/>
          <w:sz w:val="24"/>
        </w:rPr>
        <w:t>在拍卖会举行前，如</w:t>
      </w:r>
      <w:r>
        <w:rPr>
          <w:rFonts w:hint="eastAsia" w:ascii="宋体" w:hAnsi="宋体"/>
          <w:color w:val="auto"/>
          <w:sz w:val="24"/>
          <w:lang w:eastAsia="zh-CN"/>
        </w:rPr>
        <w:t>委托人</w:t>
      </w:r>
      <w:r>
        <w:rPr>
          <w:rFonts w:hint="eastAsia" w:ascii="宋体" w:hAnsi="宋体"/>
          <w:color w:val="auto"/>
          <w:sz w:val="24"/>
        </w:rPr>
        <w:t>决定中止、暂缓或终止委托拍卖的，则竞买人应当无条件的予以接受，交纳的竞买保证金予以退还(按银行同期活期存款利率计息），</w:t>
      </w:r>
      <w:r>
        <w:rPr>
          <w:rFonts w:hint="eastAsia" w:ascii="宋体" w:hAnsi="宋体"/>
          <w:color w:val="auto"/>
          <w:sz w:val="24"/>
          <w:lang w:eastAsia="zh-CN"/>
        </w:rPr>
        <w:t>委托人</w:t>
      </w:r>
      <w:r>
        <w:rPr>
          <w:rFonts w:hint="eastAsia" w:ascii="宋体" w:hAnsi="宋体"/>
          <w:color w:val="auto"/>
          <w:sz w:val="24"/>
        </w:rPr>
        <w:t>和拍卖人不承担竞买人的一切损失。</w:t>
      </w:r>
    </w:p>
    <w:p>
      <w:pPr>
        <w:keepNext w:val="0"/>
        <w:keepLines w:val="0"/>
        <w:pageBreakBefore w:val="0"/>
        <w:widowControl w:val="0"/>
        <w:tabs>
          <w:tab w:val="left" w:pos="1995"/>
        </w:tabs>
        <w:kinsoku/>
        <w:wordWrap/>
        <w:overflowPunct/>
        <w:topLinePunct w:val="0"/>
        <w:autoSpaceDE/>
        <w:autoSpaceDN/>
        <w:bidi w:val="0"/>
        <w:adjustRightInd/>
        <w:spacing w:line="420" w:lineRule="exact"/>
        <w:ind w:firstLine="479" w:firstLineChars="199"/>
        <w:textAlignment w:val="auto"/>
        <w:rPr>
          <w:rFonts w:hint="eastAsia" w:ascii="宋体" w:hAnsi="宋体"/>
          <w:color w:val="auto"/>
          <w:sz w:val="24"/>
        </w:rPr>
      </w:pPr>
      <w:r>
        <w:rPr>
          <w:rFonts w:hint="eastAsia" w:ascii="宋体" w:hAnsi="宋体"/>
          <w:b/>
          <w:color w:val="auto"/>
          <w:sz w:val="24"/>
        </w:rPr>
        <w:t>第七条</w:t>
      </w:r>
      <w:r>
        <w:rPr>
          <w:rFonts w:hint="eastAsia" w:ascii="宋体" w:hAnsi="宋体"/>
          <w:color w:val="auto"/>
          <w:sz w:val="24"/>
        </w:rPr>
        <w:t xml:space="preserve">  竞买人应在报名登记前按时、足额交纳竞买保证金（</w:t>
      </w:r>
      <w:r>
        <w:rPr>
          <w:rFonts w:ascii="宋体" w:hAnsi="宋体"/>
          <w:color w:val="auto"/>
          <w:sz w:val="24"/>
        </w:rPr>
        <w:t>按银行同期活期存款利率计息</w:t>
      </w:r>
      <w:r>
        <w:rPr>
          <w:rFonts w:hint="eastAsia" w:ascii="宋体" w:hAnsi="宋体"/>
          <w:color w:val="auto"/>
          <w:sz w:val="24"/>
        </w:rPr>
        <w:t>）。</w:t>
      </w:r>
    </w:p>
    <w:p>
      <w:pPr>
        <w:keepNext w:val="0"/>
        <w:keepLines w:val="0"/>
        <w:pageBreakBefore w:val="0"/>
        <w:widowControl w:val="0"/>
        <w:kinsoku/>
        <w:wordWrap/>
        <w:overflowPunct/>
        <w:topLinePunct w:val="0"/>
        <w:autoSpaceDE/>
        <w:autoSpaceDN/>
        <w:bidi w:val="0"/>
        <w:adjustRightInd/>
        <w:spacing w:line="420" w:lineRule="exact"/>
        <w:ind w:firstLine="360" w:firstLineChars="150"/>
        <w:textAlignment w:val="auto"/>
        <w:rPr>
          <w:rFonts w:hint="eastAsia" w:ascii="宋体" w:hAnsi="宋体"/>
          <w:color w:val="auto"/>
          <w:sz w:val="24"/>
        </w:rPr>
      </w:pPr>
      <w:r>
        <w:rPr>
          <w:rFonts w:hint="eastAsia" w:ascii="宋体" w:hAnsi="宋体"/>
          <w:color w:val="auto"/>
          <w:sz w:val="24"/>
        </w:rPr>
        <w:t>（一）竞买人在竞价平台上注册的账户和密码是参加平台竞价的必要依据，应自行慎重保管，若因转交他人、遗忘或被盗等产生的结果及可能导致的纠纷和经济损失，均由竞买人自行负全责。</w:t>
      </w:r>
    </w:p>
    <w:p>
      <w:pPr>
        <w:keepNext w:val="0"/>
        <w:keepLines w:val="0"/>
        <w:pageBreakBefore w:val="0"/>
        <w:widowControl w:val="0"/>
        <w:shd w:val="clear" w:color="auto" w:fill="FFFFFF"/>
        <w:kinsoku/>
        <w:wordWrap/>
        <w:overflowPunct/>
        <w:topLinePunct w:val="0"/>
        <w:autoSpaceDE/>
        <w:autoSpaceDN/>
        <w:bidi w:val="0"/>
        <w:adjustRightInd/>
        <w:spacing w:line="420" w:lineRule="exact"/>
        <w:ind w:firstLine="360"/>
        <w:jc w:val="left"/>
        <w:textAlignment w:val="auto"/>
        <w:rPr>
          <w:rFonts w:hint="eastAsia" w:ascii="微软雅黑" w:hAnsi="微软雅黑" w:cs="宋体"/>
          <w:b/>
          <w:color w:val="auto"/>
          <w:kern w:val="0"/>
          <w:sz w:val="24"/>
        </w:rPr>
      </w:pPr>
      <w:r>
        <w:rPr>
          <w:rFonts w:hint="eastAsia" w:ascii="宋体" w:hAnsi="宋体"/>
          <w:b/>
          <w:bCs/>
          <w:color w:val="auto"/>
          <w:sz w:val="24"/>
        </w:rPr>
        <w:t>（二）</w:t>
      </w:r>
      <w:r>
        <w:rPr>
          <w:rFonts w:hint="eastAsia" w:ascii="微软雅黑" w:hAnsi="微软雅黑" w:eastAsia="宋体" w:cs="宋体"/>
          <w:b/>
          <w:color w:val="auto"/>
          <w:kern w:val="0"/>
          <w:sz w:val="24"/>
          <w:u w:val="none"/>
          <w:lang w:eastAsia="zh-CN"/>
        </w:rPr>
        <w:t>网络拍卖</w:t>
      </w:r>
      <w:r>
        <w:rPr>
          <w:rFonts w:ascii="微软雅黑" w:hAnsi="微软雅黑" w:cs="宋体"/>
          <w:b/>
          <w:color w:val="auto"/>
          <w:kern w:val="0"/>
          <w:sz w:val="24"/>
        </w:rPr>
        <w:t>中由于可能存在的计算机病毒、网络通讯故障、系统维护等方面的因素以及可能发生的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pacing w:before="156" w:beforeLines="50" w:after="156" w:afterLines="50" w:line="420" w:lineRule="exact"/>
        <w:jc w:val="center"/>
        <w:textAlignment w:val="auto"/>
        <w:rPr>
          <w:rFonts w:hint="eastAsia" w:ascii="宋体" w:hAnsi="宋体" w:eastAsia="宋体"/>
          <w:b/>
          <w:color w:val="auto"/>
          <w:sz w:val="24"/>
          <w:u w:val="none"/>
          <w:lang w:eastAsia="zh-CN"/>
        </w:rPr>
      </w:pPr>
      <w:r>
        <w:rPr>
          <w:rFonts w:hint="eastAsia" w:ascii="宋体" w:hAnsi="宋体"/>
          <w:b/>
          <w:color w:val="auto"/>
          <w:sz w:val="24"/>
          <w:u w:val="none"/>
        </w:rPr>
        <w:t>网</w:t>
      </w:r>
      <w:r>
        <w:rPr>
          <w:rFonts w:hint="eastAsia" w:ascii="宋体" w:hAnsi="宋体"/>
          <w:b/>
          <w:color w:val="auto"/>
          <w:sz w:val="24"/>
          <w:u w:val="none"/>
          <w:lang w:eastAsia="zh-CN"/>
        </w:rPr>
        <w:t>络拍卖</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hint="eastAsia" w:ascii="宋体" w:hAnsi="宋体"/>
          <w:color w:val="auto"/>
          <w:sz w:val="24"/>
        </w:rPr>
      </w:pPr>
      <w:r>
        <w:rPr>
          <w:rFonts w:ascii="宋体" w:hAnsi="宋体"/>
          <w:b/>
          <w:bCs/>
          <w:color w:val="auto"/>
          <w:sz w:val="24"/>
        </w:rPr>
        <w:t>第</w:t>
      </w:r>
      <w:r>
        <w:rPr>
          <w:rFonts w:hint="eastAsia" w:ascii="宋体" w:hAnsi="宋体"/>
          <w:b/>
          <w:bCs/>
          <w:color w:val="auto"/>
          <w:sz w:val="24"/>
        </w:rPr>
        <w:t>八</w:t>
      </w:r>
      <w:r>
        <w:rPr>
          <w:rFonts w:ascii="宋体" w:hAnsi="宋体"/>
          <w:b/>
          <w:bCs/>
          <w:color w:val="auto"/>
          <w:sz w:val="24"/>
        </w:rPr>
        <w:t>条</w:t>
      </w:r>
      <w:r>
        <w:rPr>
          <w:rFonts w:ascii="宋体" w:hAnsi="宋体"/>
          <w:color w:val="auto"/>
          <w:sz w:val="24"/>
        </w:rPr>
        <w:t xml:space="preserve"> </w:t>
      </w:r>
      <w:r>
        <w:rPr>
          <w:rFonts w:hint="eastAsia" w:ascii="宋体" w:hAnsi="宋体"/>
          <w:color w:val="auto"/>
          <w:sz w:val="24"/>
          <w:u w:val="none"/>
        </w:rPr>
        <w:t xml:space="preserve"> </w:t>
      </w:r>
      <w:r>
        <w:rPr>
          <w:rFonts w:ascii="宋体" w:hAnsi="宋体"/>
          <w:color w:val="auto"/>
          <w:sz w:val="24"/>
          <w:u w:val="none"/>
        </w:rPr>
        <w:t>本次拍卖</w:t>
      </w:r>
      <w:r>
        <w:rPr>
          <w:rFonts w:hint="eastAsia" w:ascii="宋体" w:hAnsi="宋体"/>
          <w:color w:val="auto"/>
          <w:sz w:val="24"/>
          <w:u w:val="none"/>
          <w:lang w:eastAsia="zh-CN"/>
        </w:rPr>
        <w:t>标的</w:t>
      </w:r>
      <w:r>
        <w:rPr>
          <w:rFonts w:ascii="宋体" w:hAnsi="宋体"/>
          <w:color w:val="auto"/>
          <w:sz w:val="24"/>
          <w:u w:val="none"/>
        </w:rPr>
        <w:t>经过报刊、网络</w:t>
      </w:r>
      <w:r>
        <w:rPr>
          <w:rFonts w:hint="eastAsia" w:ascii="宋体" w:hAnsi="宋体"/>
          <w:color w:val="auto"/>
          <w:sz w:val="24"/>
          <w:u w:val="none"/>
          <w:lang w:eastAsia="zh-CN"/>
        </w:rPr>
        <w:t>发布</w:t>
      </w:r>
      <w:r>
        <w:rPr>
          <w:rFonts w:ascii="宋体" w:hAnsi="宋体"/>
          <w:color w:val="auto"/>
          <w:sz w:val="24"/>
          <w:u w:val="none"/>
        </w:rPr>
        <w:t>公告</w:t>
      </w:r>
      <w:r>
        <w:rPr>
          <w:rFonts w:hint="eastAsia" w:ascii="宋体" w:hAnsi="宋体"/>
          <w:color w:val="auto"/>
          <w:sz w:val="24"/>
          <w:u w:val="none"/>
          <w:lang w:eastAsia="zh-CN"/>
        </w:rPr>
        <w:t>，并经</w:t>
      </w:r>
      <w:r>
        <w:rPr>
          <w:rFonts w:ascii="宋体" w:hAnsi="宋体"/>
          <w:color w:val="auto"/>
          <w:sz w:val="24"/>
          <w:u w:val="none"/>
        </w:rPr>
        <w:t>实地展示，在“</w:t>
      </w:r>
      <w:r>
        <w:rPr>
          <w:rFonts w:hint="eastAsia" w:ascii="宋体" w:hAnsi="宋体"/>
          <w:color w:val="auto"/>
          <w:sz w:val="24"/>
          <w:u w:val="none"/>
        </w:rPr>
        <w:t>宁波阳明拍卖有限公司</w:t>
      </w:r>
      <w:r>
        <w:rPr>
          <w:rFonts w:ascii="宋体" w:hAnsi="宋体"/>
          <w:color w:val="auto"/>
          <w:sz w:val="24"/>
          <w:u w:val="none"/>
        </w:rPr>
        <w:t>网</w:t>
      </w:r>
      <w:r>
        <w:rPr>
          <w:rFonts w:hint="eastAsia" w:ascii="宋体" w:hAnsi="宋体"/>
          <w:color w:val="auto"/>
          <w:sz w:val="24"/>
          <w:u w:val="none"/>
        </w:rPr>
        <w:t>络拍卖</w:t>
      </w:r>
      <w:r>
        <w:rPr>
          <w:rFonts w:ascii="宋体" w:hAnsi="宋体"/>
          <w:color w:val="auto"/>
          <w:sz w:val="24"/>
          <w:u w:val="none"/>
        </w:rPr>
        <w:t>平台”进行公开拍卖。</w:t>
      </w:r>
      <w:r>
        <w:rPr>
          <w:rFonts w:ascii="宋体" w:hAnsi="宋体"/>
          <w:color w:val="auto"/>
          <w:sz w:val="24"/>
        </w:rPr>
        <w:t>拍卖计价货币为人民币，拍卖时的起拍价、成交价均</w:t>
      </w:r>
      <w:r>
        <w:rPr>
          <w:rFonts w:hint="eastAsia" w:ascii="宋体" w:hAnsi="宋体"/>
          <w:color w:val="auto"/>
          <w:sz w:val="24"/>
        </w:rPr>
        <w:t>为裸价，</w:t>
      </w:r>
      <w:r>
        <w:rPr>
          <w:rFonts w:ascii="宋体" w:hAnsi="宋体"/>
          <w:color w:val="auto"/>
          <w:sz w:val="24"/>
        </w:rPr>
        <w:t>不包含</w:t>
      </w:r>
      <w:r>
        <w:rPr>
          <w:rFonts w:hint="eastAsia" w:ascii="宋体" w:hAnsi="宋体"/>
          <w:color w:val="auto"/>
          <w:sz w:val="24"/>
        </w:rPr>
        <w:t>任何</w:t>
      </w:r>
      <w:r>
        <w:rPr>
          <w:rFonts w:ascii="宋体" w:hAnsi="宋体"/>
          <w:color w:val="auto"/>
          <w:sz w:val="24"/>
        </w:rPr>
        <w:t>税、费及</w:t>
      </w:r>
      <w:r>
        <w:rPr>
          <w:rFonts w:hint="eastAsia" w:ascii="宋体" w:hAnsi="宋体"/>
          <w:color w:val="auto"/>
          <w:sz w:val="24"/>
        </w:rPr>
        <w:t>买受</w:t>
      </w:r>
      <w:r>
        <w:rPr>
          <w:rFonts w:ascii="宋体" w:hAnsi="宋体"/>
          <w:color w:val="auto"/>
          <w:sz w:val="24"/>
        </w:rPr>
        <w:t>佣金。</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hint="eastAsia" w:ascii="宋体" w:hAnsi="宋体"/>
          <w:b/>
          <w:color w:val="auto"/>
          <w:sz w:val="24"/>
        </w:rPr>
      </w:pPr>
      <w:r>
        <w:rPr>
          <w:rFonts w:hint="eastAsia" w:ascii="宋体" w:hAnsi="宋体"/>
          <w:b/>
          <w:color w:val="auto"/>
          <w:sz w:val="24"/>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hint="eastAsia" w:ascii="宋体" w:hAnsi="宋体"/>
          <w:color w:val="auto"/>
          <w:sz w:val="24"/>
        </w:rPr>
      </w:pPr>
      <w:r>
        <w:rPr>
          <w:rFonts w:hint="eastAsia" w:ascii="宋体" w:hAnsi="宋体"/>
          <w:color w:val="auto"/>
          <w:sz w:val="24"/>
        </w:rPr>
        <w:t>本次</w:t>
      </w:r>
      <w:r>
        <w:rPr>
          <w:rFonts w:hint="eastAsia" w:ascii="宋体" w:hAnsi="宋体"/>
          <w:color w:val="auto"/>
          <w:sz w:val="24"/>
          <w:u w:val="none"/>
          <w:lang w:eastAsia="zh-CN"/>
        </w:rPr>
        <w:t>网络</w:t>
      </w:r>
      <w:r>
        <w:rPr>
          <w:rFonts w:hint="eastAsia" w:ascii="宋体" w:hAnsi="宋体"/>
          <w:color w:val="auto"/>
          <w:sz w:val="24"/>
          <w:u w:val="none"/>
        </w:rPr>
        <w:t>拍卖</w:t>
      </w:r>
      <w:r>
        <w:rPr>
          <w:rFonts w:hint="eastAsia" w:ascii="宋体" w:hAnsi="宋体"/>
          <w:color w:val="auto"/>
          <w:sz w:val="24"/>
        </w:rPr>
        <w:t>采用“网上竞价”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val="0"/>
        <w:kinsoku/>
        <w:wordWrap/>
        <w:overflowPunct/>
        <w:topLinePunct w:val="0"/>
        <w:autoSpaceDE/>
        <w:autoSpaceDN/>
        <w:bidi w:val="0"/>
        <w:adjustRightInd/>
        <w:spacing w:line="420" w:lineRule="exact"/>
        <w:textAlignment w:val="auto"/>
        <w:rPr>
          <w:rFonts w:ascii="宋体" w:hAnsi="宋体"/>
          <w:color w:val="auto"/>
          <w:sz w:val="24"/>
        </w:rPr>
      </w:pPr>
      <w:r>
        <w:rPr>
          <w:rFonts w:hint="eastAsia" w:ascii="宋体" w:hAnsi="宋体"/>
          <w:color w:val="auto"/>
          <w:sz w:val="24"/>
        </w:rPr>
        <w:t xml:space="preserve">    </w:t>
      </w:r>
      <w:r>
        <w:rPr>
          <w:rFonts w:ascii="宋体" w:hAnsi="宋体"/>
          <w:b/>
          <w:bCs/>
          <w:color w:val="auto"/>
          <w:sz w:val="24"/>
        </w:rPr>
        <w:t>第</w:t>
      </w:r>
      <w:r>
        <w:rPr>
          <w:rFonts w:hint="eastAsia" w:ascii="宋体" w:hAnsi="宋体"/>
          <w:b/>
          <w:bCs/>
          <w:color w:val="auto"/>
          <w:sz w:val="24"/>
        </w:rPr>
        <w:t>九</w:t>
      </w:r>
      <w:r>
        <w:rPr>
          <w:rFonts w:ascii="宋体" w:hAnsi="宋体"/>
          <w:b/>
          <w:bCs/>
          <w:color w:val="auto"/>
          <w:sz w:val="24"/>
        </w:rPr>
        <w:t>条</w:t>
      </w:r>
      <w:r>
        <w:rPr>
          <w:rFonts w:hint="eastAsia" w:ascii="宋体" w:hAnsi="宋体"/>
          <w:b/>
          <w:bCs/>
          <w:color w:val="auto"/>
          <w:sz w:val="24"/>
        </w:rPr>
        <w:t xml:space="preserve"> </w:t>
      </w:r>
      <w:r>
        <w:rPr>
          <w:rFonts w:ascii="宋体" w:hAnsi="宋体"/>
          <w:color w:val="auto"/>
          <w:sz w:val="24"/>
        </w:rPr>
        <w:t xml:space="preserve"> </w:t>
      </w:r>
      <w:r>
        <w:rPr>
          <w:rFonts w:ascii="微软雅黑" w:hAnsi="微软雅黑" w:cs="宋体"/>
          <w:color w:val="auto"/>
          <w:kern w:val="0"/>
          <w:sz w:val="24"/>
        </w:rPr>
        <w:t>买受人须在成交当日</w:t>
      </w:r>
      <w:r>
        <w:rPr>
          <w:rFonts w:hint="eastAsia" w:ascii="微软雅黑" w:hAnsi="微软雅黑" w:cs="宋体"/>
          <w:color w:val="auto"/>
          <w:kern w:val="0"/>
          <w:sz w:val="24"/>
        </w:rPr>
        <w:t>（截止下午</w:t>
      </w:r>
      <w:r>
        <w:rPr>
          <w:rFonts w:hint="eastAsia" w:ascii="宋体" w:hAnsi="宋体" w:eastAsia="宋体" w:cs="Times New Roman"/>
          <w:color w:val="auto"/>
          <w:sz w:val="24"/>
        </w:rPr>
        <w:t>5</w:t>
      </w:r>
      <w:r>
        <w:rPr>
          <w:rFonts w:hint="eastAsia" w:ascii="微软雅黑" w:hAnsi="微软雅黑" w:cs="宋体"/>
          <w:color w:val="auto"/>
          <w:kern w:val="0"/>
          <w:sz w:val="24"/>
        </w:rPr>
        <w:t>时）</w:t>
      </w:r>
      <w:r>
        <w:rPr>
          <w:rFonts w:ascii="微软雅黑" w:hAnsi="微软雅黑" w:cs="宋体"/>
          <w:color w:val="auto"/>
          <w:kern w:val="0"/>
          <w:sz w:val="24"/>
        </w:rPr>
        <w:t>到</w:t>
      </w:r>
      <w:r>
        <w:rPr>
          <w:rFonts w:hint="eastAsia" w:ascii="宋体" w:hAnsi="宋体"/>
          <w:color w:val="auto"/>
          <w:sz w:val="24"/>
        </w:rPr>
        <w:t>拍卖人处</w:t>
      </w:r>
      <w:r>
        <w:rPr>
          <w:rFonts w:ascii="宋体" w:hAnsi="宋体"/>
          <w:color w:val="auto"/>
          <w:sz w:val="24"/>
        </w:rPr>
        <w:t>签署</w:t>
      </w:r>
      <w:r>
        <w:rPr>
          <w:rFonts w:hint="eastAsia" w:ascii="宋体" w:hAnsi="宋体"/>
          <w:color w:val="auto"/>
          <w:sz w:val="24"/>
        </w:rPr>
        <w:t>《</w:t>
      </w:r>
      <w:r>
        <w:rPr>
          <w:rFonts w:ascii="宋体" w:hAnsi="宋体"/>
          <w:color w:val="auto"/>
          <w:sz w:val="24"/>
        </w:rPr>
        <w:t>拍卖成交确认书</w:t>
      </w:r>
      <w:r>
        <w:rPr>
          <w:rFonts w:hint="eastAsia" w:ascii="宋体" w:hAnsi="宋体"/>
          <w:color w:val="auto"/>
          <w:sz w:val="24"/>
        </w:rPr>
        <w:t>》</w:t>
      </w:r>
      <w:r>
        <w:rPr>
          <w:rFonts w:ascii="宋体" w:hAnsi="宋体"/>
          <w:color w:val="auto"/>
          <w:sz w:val="24"/>
        </w:rPr>
        <w:t>并在</w:t>
      </w:r>
      <w:r>
        <w:rPr>
          <w:rFonts w:hint="eastAsia" w:ascii="宋体" w:hAnsi="宋体"/>
          <w:color w:val="auto"/>
          <w:sz w:val="24"/>
        </w:rPr>
        <w:t>《竞价记录》</w:t>
      </w:r>
      <w:r>
        <w:rPr>
          <w:rFonts w:ascii="宋体" w:hAnsi="宋体"/>
          <w:color w:val="auto"/>
          <w:sz w:val="24"/>
        </w:rPr>
        <w:t>上签名或盖章</w:t>
      </w:r>
      <w:r>
        <w:rPr>
          <w:rFonts w:ascii="微软雅黑" w:hAnsi="微软雅黑" w:cs="宋体"/>
          <w:color w:val="auto"/>
          <w:kern w:val="0"/>
          <w:sz w:val="24"/>
        </w:rPr>
        <w:t>。</w:t>
      </w:r>
      <w:r>
        <w:rPr>
          <w:rFonts w:hint="eastAsia" w:ascii="宋体" w:hAnsi="宋体"/>
          <w:color w:val="auto"/>
          <w:sz w:val="24"/>
        </w:rPr>
        <w:t>上述文件不论</w:t>
      </w:r>
      <w:r>
        <w:rPr>
          <w:rFonts w:ascii="微软雅黑" w:hAnsi="微软雅黑" w:cs="宋体"/>
          <w:color w:val="auto"/>
          <w:kern w:val="0"/>
          <w:sz w:val="24"/>
        </w:rPr>
        <w:t>买受人</w:t>
      </w:r>
      <w:r>
        <w:rPr>
          <w:rFonts w:hint="eastAsia" w:ascii="宋体" w:hAnsi="宋体"/>
          <w:color w:val="auto"/>
          <w:sz w:val="24"/>
        </w:rPr>
        <w:t>是否签署，其全部条款即对</w:t>
      </w:r>
      <w:r>
        <w:rPr>
          <w:rFonts w:ascii="微软雅黑" w:hAnsi="微软雅黑" w:cs="宋体"/>
          <w:color w:val="auto"/>
          <w:kern w:val="0"/>
          <w:sz w:val="24"/>
        </w:rPr>
        <w:t>买受人</w:t>
      </w:r>
      <w:r>
        <w:rPr>
          <w:rFonts w:hint="eastAsia" w:ascii="宋体" w:hAnsi="宋体"/>
          <w:color w:val="auto"/>
          <w:sz w:val="24"/>
        </w:rPr>
        <w:t>产生约束力并生效。如事后反悔，竞买保证金将冲作违约金不予退还，并按《拍卖法》第三十九条规定，追究违约责任</w:t>
      </w:r>
      <w:r>
        <w:rPr>
          <w:rFonts w:ascii="宋体" w:hAnsi="宋体"/>
          <w:color w:val="auto"/>
          <w:sz w:val="24"/>
        </w:rPr>
        <w:t>。</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hint="eastAsia" w:ascii="宋体" w:hAnsi="宋体" w:eastAsia="宋体"/>
          <w:color w:val="auto"/>
          <w:sz w:val="24"/>
          <w:lang w:eastAsia="zh-CN"/>
        </w:rPr>
      </w:pPr>
      <w:r>
        <w:rPr>
          <w:rFonts w:ascii="宋体" w:hAnsi="宋体"/>
          <w:color w:val="auto"/>
          <w:sz w:val="24"/>
        </w:rPr>
        <w:t>《拍卖法》第三十九条：买受人应当按照约定支付拍卖标的的价款，未按照约定支付价款的，应当承担违约责任，或者由拍卖人征得</w:t>
      </w:r>
      <w:r>
        <w:rPr>
          <w:rFonts w:hint="eastAsia" w:ascii="宋体" w:hAnsi="宋体"/>
          <w:color w:val="auto"/>
          <w:sz w:val="24"/>
          <w:lang w:eastAsia="zh-CN"/>
        </w:rPr>
        <w:t>委托人</w:t>
      </w:r>
      <w:r>
        <w:rPr>
          <w:rFonts w:ascii="宋体" w:hAnsi="宋体"/>
          <w:color w:val="auto"/>
          <w:sz w:val="24"/>
        </w:rPr>
        <w:t>的同意，将拍卖标的再行拍卖。</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ascii="宋体" w:hAnsi="宋体"/>
          <w:color w:val="auto"/>
          <w:sz w:val="24"/>
        </w:rPr>
      </w:pPr>
      <w:r>
        <w:rPr>
          <w:rFonts w:ascii="宋体" w:hAnsi="宋体"/>
          <w:color w:val="auto"/>
          <w:sz w:val="24"/>
        </w:rPr>
        <w:t>拍卖标的再行拍卖的，原买受人应当支付第一次拍卖中本人及</w:t>
      </w:r>
      <w:r>
        <w:rPr>
          <w:rFonts w:hint="eastAsia" w:ascii="宋体" w:hAnsi="宋体"/>
          <w:color w:val="auto"/>
          <w:sz w:val="24"/>
          <w:lang w:eastAsia="zh-CN"/>
        </w:rPr>
        <w:t>委托人</w:t>
      </w:r>
      <w:r>
        <w:rPr>
          <w:rFonts w:ascii="宋体" w:hAnsi="宋体"/>
          <w:color w:val="auto"/>
          <w:sz w:val="24"/>
        </w:rPr>
        <w:t>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hint="eastAsia" w:ascii="宋体" w:hAnsi="宋体"/>
          <w:b/>
          <w:bCs/>
          <w:color w:val="auto"/>
          <w:sz w:val="24"/>
        </w:rPr>
      </w:pPr>
      <w:r>
        <w:rPr>
          <w:rFonts w:ascii="宋体" w:hAnsi="宋体"/>
          <w:b/>
          <w:bCs/>
          <w:color w:val="auto"/>
          <w:sz w:val="24"/>
        </w:rPr>
        <w:t xml:space="preserve">第十条 </w:t>
      </w:r>
      <w:r>
        <w:rPr>
          <w:rFonts w:hint="eastAsia" w:ascii="宋体" w:hAnsi="宋体"/>
          <w:b/>
          <w:bCs/>
          <w:color w:val="auto"/>
          <w:sz w:val="24"/>
        </w:rPr>
        <w:t xml:space="preserve"> </w:t>
      </w:r>
      <w:r>
        <w:rPr>
          <w:rFonts w:ascii="宋体" w:hAnsi="宋体"/>
          <w:b/>
          <w:bCs/>
          <w:color w:val="auto"/>
          <w:sz w:val="24"/>
        </w:rPr>
        <w:t>特别注意事项：用户的网站注册人名称必须与竞买保证金交纳人名称、买受人名称一致，否则造成的损失和后果由竞买人自行承担，与拍卖人、</w:t>
      </w:r>
      <w:r>
        <w:rPr>
          <w:rFonts w:hint="eastAsia" w:ascii="宋体" w:hAnsi="宋体"/>
          <w:b/>
          <w:bCs/>
          <w:color w:val="auto"/>
          <w:sz w:val="24"/>
          <w:lang w:eastAsia="zh-CN"/>
        </w:rPr>
        <w:t>委托人</w:t>
      </w:r>
      <w:r>
        <w:rPr>
          <w:rFonts w:ascii="宋体" w:hAnsi="宋体"/>
          <w:b/>
          <w:bCs/>
          <w:color w:val="auto"/>
          <w:sz w:val="24"/>
        </w:rPr>
        <w:t>无关。</w:t>
      </w:r>
    </w:p>
    <w:p>
      <w:pPr>
        <w:keepNext w:val="0"/>
        <w:keepLines w:val="0"/>
        <w:pageBreakBefore w:val="0"/>
        <w:widowControl w:val="0"/>
        <w:kinsoku/>
        <w:wordWrap/>
        <w:overflowPunct/>
        <w:topLinePunct w:val="0"/>
        <w:autoSpaceDE/>
        <w:autoSpaceDN/>
        <w:bidi w:val="0"/>
        <w:adjustRightInd/>
        <w:spacing w:before="156" w:beforeLines="50" w:after="156" w:afterLines="50" w:line="420" w:lineRule="exact"/>
        <w:jc w:val="center"/>
        <w:textAlignment w:val="auto"/>
        <w:rPr>
          <w:rFonts w:hint="eastAsia" w:ascii="宋体" w:hAnsi="宋体"/>
          <w:b/>
          <w:color w:val="auto"/>
          <w:sz w:val="28"/>
          <w:szCs w:val="28"/>
        </w:rPr>
      </w:pPr>
      <w:r>
        <w:rPr>
          <w:rFonts w:hint="eastAsia" w:ascii="宋体" w:hAnsi="宋体"/>
          <w:b/>
          <w:color w:val="auto"/>
          <w:sz w:val="28"/>
          <w:szCs w:val="28"/>
        </w:rPr>
        <w:t>拍卖后期工作</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hint="eastAsia" w:ascii="宋体" w:hAnsi="宋体"/>
          <w:color w:val="auto"/>
          <w:sz w:val="24"/>
        </w:rPr>
      </w:pPr>
      <w:r>
        <w:rPr>
          <w:rFonts w:hint="eastAsia" w:ascii="宋体" w:hAnsi="宋体"/>
          <w:b/>
          <w:color w:val="auto"/>
          <w:sz w:val="24"/>
        </w:rPr>
        <w:t>第十一条</w:t>
      </w:r>
      <w:r>
        <w:rPr>
          <w:rFonts w:hint="eastAsia" w:ascii="宋体" w:hAnsi="宋体"/>
          <w:bCs/>
          <w:color w:val="auto"/>
          <w:sz w:val="24"/>
        </w:rPr>
        <w:t xml:space="preserve">  </w:t>
      </w:r>
      <w:r>
        <w:rPr>
          <w:rFonts w:hint="eastAsia" w:ascii="宋体" w:hAnsi="宋体"/>
          <w:color w:val="auto"/>
          <w:sz w:val="24"/>
        </w:rPr>
        <w:t>拍卖会结束后，由拍卖人当场向买受人发放《拍卖成交确认书》。</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hint="eastAsia" w:ascii="宋体" w:hAnsi="宋体"/>
          <w:color w:val="auto"/>
          <w:sz w:val="24"/>
        </w:rPr>
      </w:pP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w:t>
      </w:r>
      <w:r>
        <w:rPr>
          <w:rFonts w:ascii="宋体" w:hAnsi="宋体" w:cs="宋体"/>
          <w:color w:val="000000"/>
          <w:kern w:val="0"/>
          <w:sz w:val="24"/>
        </w:rPr>
        <w:t>买受人的竞买保证金</w:t>
      </w:r>
      <w:r>
        <w:rPr>
          <w:rFonts w:hint="eastAsia" w:ascii="宋体" w:hAnsi="宋体" w:cs="宋体"/>
          <w:color w:val="000000"/>
          <w:kern w:val="0"/>
          <w:sz w:val="24"/>
        </w:rPr>
        <w:t>凭</w:t>
      </w:r>
      <w:r>
        <w:rPr>
          <w:rFonts w:ascii="宋体" w:hAnsi="宋体" w:cs="宋体"/>
          <w:color w:val="000000"/>
          <w:kern w:val="0"/>
          <w:sz w:val="24"/>
        </w:rPr>
        <w:t>《房屋租赁合同》</w:t>
      </w:r>
      <w:r>
        <w:rPr>
          <w:rFonts w:hint="eastAsia" w:ascii="宋体" w:hAnsi="宋体" w:cs="宋体"/>
          <w:color w:val="000000"/>
          <w:kern w:val="0"/>
          <w:sz w:val="24"/>
        </w:rPr>
        <w:t>复印件到拍卖人处退还（按银行同期活期存款利率计息）</w:t>
      </w:r>
      <w:r>
        <w:rPr>
          <w:rFonts w:hint="eastAsia" w:ascii="宋体" w:hAnsi="宋体"/>
          <w:color w:val="auto"/>
          <w:sz w:val="24"/>
        </w:rPr>
        <w:t>。</w:t>
      </w:r>
    </w:p>
    <w:p>
      <w:pPr>
        <w:keepNext w:val="0"/>
        <w:keepLines w:val="0"/>
        <w:pageBreakBefore w:val="0"/>
        <w:widowControl w:val="0"/>
        <w:kinsoku/>
        <w:wordWrap/>
        <w:overflowPunct/>
        <w:topLinePunct w:val="0"/>
        <w:autoSpaceDE/>
        <w:autoSpaceDN/>
        <w:bidi w:val="0"/>
        <w:adjustRightInd/>
        <w:snapToGrid w:val="0"/>
        <w:spacing w:line="420" w:lineRule="exact"/>
        <w:ind w:firstLine="482"/>
        <w:jc w:val="left"/>
        <w:textAlignment w:val="auto"/>
        <w:rPr>
          <w:rFonts w:hint="eastAsia" w:ascii="宋体" w:hAnsi="宋体"/>
          <w:color w:val="auto"/>
          <w:sz w:val="24"/>
        </w:rPr>
      </w:pPr>
      <w:r>
        <w:rPr>
          <w:rFonts w:hint="eastAsia" w:ascii="宋体" w:hAnsi="宋体"/>
          <w:color w:val="auto"/>
          <w:sz w:val="24"/>
        </w:rPr>
        <w:t>如未收到竞买保证金的，请及时与拍卖人联系（0574-62727901）。</w:t>
      </w:r>
    </w:p>
    <w:p>
      <w:pPr>
        <w:keepNext w:val="0"/>
        <w:keepLines w:val="0"/>
        <w:pageBreakBefore w:val="0"/>
        <w:widowControl w:val="0"/>
        <w:numPr>
          <w:ilvl w:val="0"/>
          <w:numId w:val="0"/>
        </w:numPr>
        <w:kinsoku/>
        <w:wordWrap/>
        <w:overflowPunct/>
        <w:topLinePunct w:val="0"/>
        <w:autoSpaceDE/>
        <w:autoSpaceDN/>
        <w:bidi w:val="0"/>
        <w:adjustRightInd/>
        <w:spacing w:line="420" w:lineRule="exact"/>
        <w:ind w:firstLine="482" w:firstLineChars="200"/>
        <w:textAlignment w:val="auto"/>
        <w:rPr>
          <w:rFonts w:hint="eastAsia" w:ascii="宋体" w:hAnsi="宋体" w:cs="宋体"/>
          <w:b/>
          <w:color w:val="auto"/>
          <w:kern w:val="0"/>
          <w:sz w:val="24"/>
        </w:rPr>
      </w:pPr>
      <w:r>
        <w:rPr>
          <w:rFonts w:hint="eastAsia" w:ascii="宋体" w:hAnsi="宋体" w:eastAsia="宋体" w:cs="宋体"/>
          <w:b/>
          <w:color w:val="auto"/>
          <w:kern w:val="0"/>
          <w:sz w:val="24"/>
          <w:lang w:val="en-US" w:eastAsia="zh-CN"/>
        </w:rPr>
        <w:t xml:space="preserve">第十二条  </w:t>
      </w:r>
      <w:r>
        <w:rPr>
          <w:rFonts w:hint="eastAsia" w:ascii="宋体" w:hAnsi="宋体" w:eastAsia="宋体" w:cs="宋体"/>
          <w:b/>
          <w:color w:val="auto"/>
          <w:kern w:val="0"/>
          <w:sz w:val="24"/>
        </w:rPr>
        <w:t>付款</w:t>
      </w:r>
      <w:r>
        <w:rPr>
          <w:rFonts w:hint="eastAsia" w:ascii="宋体" w:hAnsi="宋体" w:cs="宋体"/>
          <w:b/>
          <w:color w:val="auto"/>
          <w:kern w:val="0"/>
          <w:sz w:val="24"/>
        </w:rPr>
        <w:t>办法及签约时间：</w:t>
      </w:r>
    </w:p>
    <w:p>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hint="eastAsia" w:ascii="宋体" w:hAnsi="宋体" w:cs="宋体"/>
          <w:color w:val="000000"/>
          <w:kern w:val="0"/>
          <w:sz w:val="24"/>
        </w:rPr>
      </w:pPr>
      <w:r>
        <w:rPr>
          <w:rFonts w:hint="eastAsia" w:ascii="宋体" w:hAnsi="宋体" w:cs="宋体"/>
          <w:b/>
          <w:color w:val="000000"/>
          <w:kern w:val="0"/>
          <w:sz w:val="24"/>
        </w:rPr>
        <w:t>(一）买受人为原承租人的，</w:t>
      </w:r>
      <w:r>
        <w:rPr>
          <w:rFonts w:hint="eastAsia" w:ascii="宋体" w:hAnsi="宋体" w:cs="宋体"/>
          <w:color w:val="000000"/>
          <w:kern w:val="0"/>
          <w:sz w:val="24"/>
        </w:rPr>
        <w:t>须在</w:t>
      </w:r>
      <w:r>
        <w:rPr>
          <w:rFonts w:ascii="宋体" w:hAnsi="宋体" w:cs="宋体"/>
          <w:color w:val="000000"/>
          <w:kern w:val="0"/>
          <w:sz w:val="24"/>
        </w:rPr>
        <w:t>202</w:t>
      </w:r>
      <w:r>
        <w:rPr>
          <w:rFonts w:hint="eastAsia" w:ascii="宋体" w:hAnsi="宋体" w:cs="宋体"/>
          <w:color w:val="000000"/>
          <w:kern w:val="0"/>
          <w:sz w:val="24"/>
          <w:lang w:val="en-US" w:eastAsia="zh-CN"/>
        </w:rPr>
        <w:t>2</w:t>
      </w:r>
      <w:r>
        <w:rPr>
          <w:rFonts w:ascii="宋体" w:hAnsi="宋体" w:cs="宋体"/>
          <w:color w:val="000000"/>
          <w:kern w:val="0"/>
          <w:sz w:val="24"/>
        </w:rPr>
        <w:t>年</w:t>
      </w:r>
      <w:r>
        <w:rPr>
          <w:rFonts w:hint="eastAsia" w:ascii="宋体" w:hAnsi="宋体" w:cs="宋体"/>
          <w:color w:val="000000"/>
          <w:kern w:val="0"/>
          <w:sz w:val="24"/>
          <w:lang w:val="en-US" w:eastAsia="zh-CN"/>
        </w:rPr>
        <w:t>7</w:t>
      </w:r>
      <w:r>
        <w:rPr>
          <w:rFonts w:ascii="宋体" w:hAnsi="宋体" w:cs="宋体"/>
          <w:color w:val="000000"/>
          <w:kern w:val="0"/>
          <w:sz w:val="24"/>
        </w:rPr>
        <w:t>月</w:t>
      </w:r>
      <w:r>
        <w:rPr>
          <w:rFonts w:hint="eastAsia" w:ascii="宋体" w:hAnsi="宋体" w:cs="宋体"/>
          <w:color w:val="000000"/>
          <w:kern w:val="0"/>
          <w:sz w:val="24"/>
          <w:lang w:val="en-US" w:eastAsia="zh-CN"/>
        </w:rPr>
        <w:t>11</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ascii="宋体" w:hAnsi="宋体" w:cs="宋体"/>
          <w:b/>
          <w:bCs/>
          <w:color w:val="000000"/>
          <w:kern w:val="0"/>
          <w:sz w:val="24"/>
        </w:rPr>
        <w:t>（以实际到账为准）</w:t>
      </w:r>
      <w:r>
        <w:rPr>
          <w:rFonts w:hint="eastAsia" w:ascii="宋体" w:hAnsi="宋体" w:cs="宋体"/>
          <w:color w:val="000000"/>
          <w:kern w:val="0"/>
          <w:sz w:val="24"/>
        </w:rPr>
        <w:t>向委托人一次性付清第1年租金成交款、履约保证金并签订《房屋租赁合同》，同时向拍卖人支付第1年租金成交价5%的买受佣金。</w:t>
      </w:r>
    </w:p>
    <w:p>
      <w:pPr>
        <w:keepNext w:val="0"/>
        <w:keepLines w:val="0"/>
        <w:pageBreakBefore w:val="0"/>
        <w:widowControl w:val="0"/>
        <w:kinsoku/>
        <w:wordWrap/>
        <w:overflowPunct/>
        <w:topLinePunct w:val="0"/>
        <w:autoSpaceDE/>
        <w:autoSpaceDN/>
        <w:bidi w:val="0"/>
        <w:adjustRightInd/>
        <w:spacing w:line="420" w:lineRule="exact"/>
        <w:ind w:firstLine="482" w:firstLineChars="200"/>
        <w:textAlignment w:val="auto"/>
        <w:rPr>
          <w:rFonts w:hint="eastAsia" w:ascii="宋体" w:hAnsi="宋体" w:cs="宋体"/>
          <w:b/>
          <w:color w:val="000000"/>
          <w:kern w:val="0"/>
          <w:sz w:val="24"/>
        </w:rPr>
      </w:pPr>
      <w:r>
        <w:rPr>
          <w:rFonts w:hint="eastAsia" w:ascii="宋体" w:hAnsi="宋体" w:cs="宋体"/>
          <w:b/>
          <w:color w:val="000000"/>
          <w:kern w:val="0"/>
          <w:sz w:val="24"/>
        </w:rPr>
        <w:t>租赁期开始日：根据双方签订的《房屋租赁合同》的约定实施。</w:t>
      </w:r>
    </w:p>
    <w:p>
      <w:pPr>
        <w:keepNext w:val="0"/>
        <w:keepLines w:val="0"/>
        <w:pageBreakBefore w:val="0"/>
        <w:widowControl w:val="0"/>
        <w:numPr>
          <w:ilvl w:val="0"/>
          <w:numId w:val="2"/>
        </w:numPr>
        <w:kinsoku/>
        <w:wordWrap/>
        <w:overflowPunct/>
        <w:topLinePunct w:val="0"/>
        <w:autoSpaceDE/>
        <w:autoSpaceDN/>
        <w:bidi w:val="0"/>
        <w:adjustRightInd/>
        <w:spacing w:line="420" w:lineRule="exact"/>
        <w:ind w:firstLine="361" w:firstLineChars="150"/>
        <w:textAlignment w:val="auto"/>
        <w:rPr>
          <w:rFonts w:hint="eastAsia" w:ascii="宋体" w:hAnsi="宋体" w:cs="宋体"/>
          <w:color w:val="000000"/>
          <w:kern w:val="0"/>
          <w:sz w:val="24"/>
        </w:rPr>
      </w:pPr>
      <w:r>
        <w:rPr>
          <w:rFonts w:hint="eastAsia" w:ascii="宋体" w:hAnsi="宋体" w:cs="宋体"/>
          <w:b/>
          <w:color w:val="000000"/>
          <w:kern w:val="0"/>
          <w:sz w:val="24"/>
        </w:rPr>
        <w:t>买受人为新承租人的，</w:t>
      </w:r>
      <w:r>
        <w:rPr>
          <w:rFonts w:hint="eastAsia" w:ascii="宋体" w:hAnsi="宋体" w:cs="宋体"/>
          <w:color w:val="000000"/>
          <w:kern w:val="0"/>
          <w:sz w:val="24"/>
        </w:rPr>
        <w:t>则第1年租金成交款、买受佣金的支付及《房屋租赁合同》的签订在接到委托人交付通知后5个工作日内同时办理。</w:t>
      </w:r>
    </w:p>
    <w:p>
      <w:pPr>
        <w:keepNext w:val="0"/>
        <w:keepLines w:val="0"/>
        <w:pageBreakBefore w:val="0"/>
        <w:widowControl w:val="0"/>
        <w:kinsoku/>
        <w:wordWrap/>
        <w:overflowPunct/>
        <w:topLinePunct w:val="0"/>
        <w:autoSpaceDE/>
        <w:autoSpaceDN/>
        <w:bidi w:val="0"/>
        <w:adjustRightInd/>
        <w:spacing w:line="440" w:lineRule="exact"/>
        <w:textAlignment w:val="auto"/>
        <w:rPr>
          <w:rFonts w:ascii="宋体" w:hAnsi="宋体"/>
          <w:color w:val="auto"/>
          <w:sz w:val="24"/>
        </w:rPr>
      </w:pP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b/>
          <w:bCs/>
          <w:sz w:val="24"/>
          <w:lang w:eastAsia="zh-CN"/>
        </w:rPr>
        <w:t>买受佣金</w:t>
      </w:r>
      <w:r>
        <w:rPr>
          <w:rFonts w:hint="eastAsia"/>
          <w:b/>
          <w:sz w:val="24"/>
        </w:rPr>
        <w:t>请汇入拍卖人账户</w:t>
      </w:r>
      <w:r>
        <w:rPr>
          <w:rFonts w:hint="eastAsia"/>
          <w:sz w:val="24"/>
        </w:rPr>
        <w:t>（户名：宁波阳明拍卖有限公司，开户行：工商银行余姚分行，账号：3901310019200036163）。</w:t>
      </w:r>
    </w:p>
    <w:p>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ascii="宋体" w:hAnsi="宋体" w:cs="宋体"/>
          <w:color w:val="auto"/>
          <w:kern w:val="0"/>
          <w:sz w:val="24"/>
        </w:rPr>
      </w:pPr>
      <w:r>
        <w:rPr>
          <w:rFonts w:ascii="宋体" w:hAnsi="宋体" w:cs="宋体"/>
          <w:color w:val="000000"/>
          <w:kern w:val="0"/>
          <w:sz w:val="24"/>
        </w:rPr>
        <w:t>拍卖人出具买受佣金发票，</w:t>
      </w:r>
      <w:r>
        <w:rPr>
          <w:rFonts w:hint="eastAsia" w:ascii="宋体" w:hAnsi="宋体" w:cs="宋体"/>
          <w:color w:val="000000"/>
          <w:kern w:val="0"/>
          <w:sz w:val="24"/>
        </w:rPr>
        <w:t>其他相关票据由</w:t>
      </w:r>
      <w:r>
        <w:rPr>
          <w:rFonts w:ascii="宋体" w:hAnsi="宋体" w:cs="宋体"/>
          <w:color w:val="000000"/>
          <w:kern w:val="0"/>
          <w:sz w:val="24"/>
        </w:rPr>
        <w:t>委托人提供</w:t>
      </w:r>
      <w:r>
        <w:rPr>
          <w:rFonts w:ascii="宋体" w:hAnsi="宋体" w:cs="宋体"/>
          <w:color w:val="auto"/>
          <w:kern w:val="0"/>
          <w:sz w:val="24"/>
        </w:rPr>
        <w:t>。</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b/>
          <w:color w:val="auto"/>
          <w:sz w:val="24"/>
        </w:rPr>
      </w:pPr>
      <w:r>
        <w:rPr>
          <w:rFonts w:hint="eastAsia" w:ascii="宋体" w:hAnsi="宋体"/>
          <w:b/>
          <w:color w:val="auto"/>
          <w:sz w:val="24"/>
        </w:rPr>
        <w:t>买受人如未能按时签订《成交确认书》、按期足额支付上述款项或未签订《</w:t>
      </w:r>
      <w:r>
        <w:rPr>
          <w:rFonts w:hint="eastAsia" w:ascii="宋体" w:hAnsi="宋体"/>
          <w:b/>
          <w:color w:val="auto"/>
          <w:sz w:val="24"/>
          <w:lang w:eastAsia="zh-CN"/>
        </w:rPr>
        <w:t>房屋租赁</w:t>
      </w:r>
      <w:r>
        <w:rPr>
          <w:rFonts w:hint="eastAsia" w:ascii="宋体" w:hAnsi="宋体"/>
          <w:b/>
          <w:color w:val="auto"/>
          <w:sz w:val="24"/>
        </w:rPr>
        <w:t>合同》的，均视为买受人自愿放弃成交标的物，属违约：竞买保证金自动转为违约金，将不予退还，并取消该标的物再次拍卖时该买受人的竞买资格,且委托人有权按《拍卖法》第三十九条规定，追究违约责任。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bCs/>
          <w:color w:val="auto"/>
          <w:sz w:val="24"/>
        </w:rPr>
      </w:pPr>
      <w:r>
        <w:rPr>
          <w:rFonts w:hint="eastAsia" w:ascii="宋体" w:hAnsi="宋体"/>
          <w:b/>
          <w:color w:val="auto"/>
          <w:sz w:val="24"/>
        </w:rPr>
        <w:t>第十三条  标的物交付：</w:t>
      </w:r>
      <w:r>
        <w:rPr>
          <w:rFonts w:hint="eastAsia" w:ascii="宋体" w:hAnsi="宋体"/>
          <w:sz w:val="24"/>
        </w:rPr>
        <w:t>签订《房屋租赁合同》后由委托人交付标的物给买受人</w:t>
      </w:r>
      <w:r>
        <w:rPr>
          <w:rFonts w:hint="eastAsia" w:ascii="宋体" w:hAnsi="宋体"/>
          <w:bCs/>
          <w:color w:val="auto"/>
          <w:sz w:val="24"/>
        </w:rPr>
        <w:t>。</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bCs/>
          <w:color w:val="auto"/>
          <w:sz w:val="24"/>
        </w:rPr>
      </w:pPr>
      <w:r>
        <w:rPr>
          <w:rFonts w:hint="eastAsia" w:ascii="宋体" w:hAnsi="宋体"/>
          <w:b/>
          <w:color w:val="auto"/>
          <w:sz w:val="24"/>
        </w:rPr>
        <w:t>第十四条  拍卖</w:t>
      </w:r>
      <w:r>
        <w:rPr>
          <w:rFonts w:hint="eastAsia" w:ascii="宋体" w:hAnsi="宋体" w:cs="宋体"/>
          <w:b/>
          <w:bCs/>
          <w:color w:val="auto"/>
          <w:kern w:val="0"/>
          <w:sz w:val="24"/>
        </w:rPr>
        <w:t>结果公告：</w:t>
      </w:r>
      <w:r>
        <w:rPr>
          <w:rFonts w:hint="eastAsia" w:ascii="宋体" w:hAnsi="宋体"/>
          <w:color w:val="auto"/>
          <w:sz w:val="24"/>
        </w:rPr>
        <w:t>《</w:t>
      </w:r>
      <w:r>
        <w:rPr>
          <w:rFonts w:hint="eastAsia" w:ascii="宋体" w:hAnsi="宋体"/>
          <w:color w:val="auto"/>
          <w:sz w:val="24"/>
          <w:lang w:eastAsia="zh-CN"/>
        </w:rPr>
        <w:t>房屋租赁合同</w:t>
      </w:r>
      <w:r>
        <w:rPr>
          <w:rFonts w:hint="eastAsia" w:ascii="宋体" w:hAnsi="宋体"/>
          <w:color w:val="auto"/>
          <w:sz w:val="24"/>
        </w:rPr>
        <w:t>》</w:t>
      </w:r>
      <w:r>
        <w:rPr>
          <w:rFonts w:hint="eastAsia" w:ascii="宋体" w:hAnsi="宋体" w:cs="宋体"/>
          <w:color w:val="auto"/>
          <w:kern w:val="0"/>
          <w:sz w:val="24"/>
        </w:rPr>
        <w:t>生效后的2个工作日内，由拍卖人将交易结果在宁波市公共资源交易网余姚市分网公告5个工作日。</w:t>
      </w:r>
    </w:p>
    <w:p>
      <w:pPr>
        <w:keepNext w:val="0"/>
        <w:keepLines w:val="0"/>
        <w:pageBreakBefore w:val="0"/>
        <w:widowControl w:val="0"/>
        <w:kinsoku/>
        <w:wordWrap/>
        <w:overflowPunct/>
        <w:topLinePunct w:val="0"/>
        <w:autoSpaceDE/>
        <w:autoSpaceDN/>
        <w:bidi w:val="0"/>
        <w:adjustRightInd/>
        <w:spacing w:before="156" w:beforeLines="50" w:after="156" w:afterLines="50" w:line="440" w:lineRule="exact"/>
        <w:jc w:val="center"/>
        <w:textAlignment w:val="auto"/>
        <w:rPr>
          <w:rFonts w:hint="eastAsia" w:ascii="宋体" w:hAnsi="宋体"/>
          <w:b/>
          <w:color w:val="auto"/>
          <w:sz w:val="28"/>
          <w:szCs w:val="28"/>
        </w:rPr>
      </w:pPr>
      <w:r>
        <w:rPr>
          <w:rFonts w:hint="eastAsia" w:ascii="宋体" w:hAnsi="宋体"/>
          <w:b/>
          <w:color w:val="auto"/>
          <w:sz w:val="28"/>
          <w:szCs w:val="28"/>
        </w:rPr>
        <w:t>附 则</w:t>
      </w:r>
    </w:p>
    <w:p>
      <w:pPr>
        <w:keepNext w:val="0"/>
        <w:keepLines w:val="0"/>
        <w:pageBreakBefore w:val="0"/>
        <w:widowControl w:val="0"/>
        <w:kinsoku/>
        <w:wordWrap/>
        <w:overflowPunct/>
        <w:topLinePunct w:val="0"/>
        <w:autoSpaceDE/>
        <w:autoSpaceDN/>
        <w:bidi w:val="0"/>
        <w:adjustRightInd/>
        <w:spacing w:line="44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rPr>
        <w:t>五</w:t>
      </w:r>
      <w:r>
        <w:rPr>
          <w:rFonts w:ascii="宋体" w:hAnsi="宋体" w:cs="宋体"/>
          <w:b/>
          <w:bCs/>
          <w:color w:val="auto"/>
          <w:kern w:val="0"/>
          <w:sz w:val="24"/>
        </w:rPr>
        <w:t>条</w:t>
      </w:r>
      <w:r>
        <w:rPr>
          <w:rFonts w:ascii="宋体" w:hAnsi="宋体" w:cs="宋体"/>
          <w:color w:val="auto"/>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auto"/>
          <w:kern w:val="0"/>
          <w:sz w:val="24"/>
          <w:lang w:eastAsia="zh-CN"/>
        </w:rPr>
        <w:t>委托人</w:t>
      </w:r>
      <w:r>
        <w:rPr>
          <w:rFonts w:ascii="宋体" w:hAnsi="宋体" w:cs="宋体"/>
          <w:color w:val="auto"/>
          <w:kern w:val="0"/>
          <w:sz w:val="24"/>
        </w:rPr>
        <w:t>、拍卖人无涉。</w:t>
      </w:r>
    </w:p>
    <w:p>
      <w:pPr>
        <w:keepNext w:val="0"/>
        <w:keepLines w:val="0"/>
        <w:pageBreakBefore w:val="0"/>
        <w:widowControl w:val="0"/>
        <w:kinsoku/>
        <w:wordWrap/>
        <w:overflowPunct/>
        <w:topLinePunct w:val="0"/>
        <w:autoSpaceDE/>
        <w:autoSpaceDN/>
        <w:bidi w:val="0"/>
        <w:adjustRightInd/>
        <w:spacing w:line="44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rPr>
        <w:t>六</w:t>
      </w:r>
      <w:r>
        <w:rPr>
          <w:rFonts w:ascii="宋体" w:hAnsi="宋体" w:cs="宋体"/>
          <w:b/>
          <w:bCs/>
          <w:color w:val="auto"/>
          <w:kern w:val="0"/>
          <w:sz w:val="24"/>
        </w:rPr>
        <w:t>条</w:t>
      </w:r>
      <w:r>
        <w:rPr>
          <w:rFonts w:ascii="宋体" w:hAnsi="宋体" w:cs="宋体"/>
          <w:color w:val="auto"/>
          <w:kern w:val="0"/>
          <w:sz w:val="24"/>
        </w:rPr>
        <w:t xml:space="preserve"> 本须知解释权归本次拍卖活动的</w:t>
      </w:r>
      <w:r>
        <w:rPr>
          <w:rFonts w:hint="eastAsia" w:ascii="宋体" w:hAnsi="宋体" w:cs="宋体"/>
          <w:color w:val="auto"/>
          <w:kern w:val="0"/>
          <w:sz w:val="24"/>
          <w:lang w:eastAsia="zh-CN"/>
        </w:rPr>
        <w:t>委托人</w:t>
      </w:r>
      <w:r>
        <w:rPr>
          <w:rFonts w:ascii="宋体" w:hAnsi="宋体" w:cs="宋体"/>
          <w:color w:val="auto"/>
          <w:kern w:val="0"/>
          <w:sz w:val="24"/>
        </w:rPr>
        <w:t>、拍卖人所有。</w:t>
      </w:r>
      <w:r>
        <w:rPr>
          <w:rFonts w:hint="eastAsia" w:ascii="宋体" w:hAnsi="宋体" w:cs="宋体"/>
          <w:color w:val="auto"/>
          <w:kern w:val="0"/>
          <w:sz w:val="24"/>
        </w:rPr>
        <w:t xml:space="preserve"> </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40" w:lineRule="exact"/>
        <w:ind w:firstLine="720" w:firstLineChars="300"/>
        <w:jc w:val="right"/>
        <w:textAlignment w:val="auto"/>
        <w:rPr>
          <w:rFonts w:hint="eastAsia" w:ascii="宋体" w:hAnsi="宋体" w:cs="宋体"/>
          <w:color w:val="auto"/>
          <w:kern w:val="0"/>
          <w:sz w:val="24"/>
        </w:rPr>
      </w:pP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40" w:lineRule="exact"/>
        <w:ind w:firstLine="720" w:firstLineChars="300"/>
        <w:jc w:val="right"/>
        <w:textAlignment w:val="auto"/>
        <w:rPr>
          <w:rFonts w:hint="eastAsia" w:ascii="宋体" w:hAnsi="宋体" w:cs="宋体"/>
          <w:color w:val="auto"/>
          <w:kern w:val="0"/>
          <w:sz w:val="24"/>
        </w:rPr>
      </w:pPr>
      <w:r>
        <w:rPr>
          <w:rFonts w:hint="eastAsia" w:ascii="宋体" w:hAnsi="宋体" w:cs="宋体"/>
          <w:color w:val="auto"/>
          <w:kern w:val="0"/>
          <w:sz w:val="24"/>
        </w:rPr>
        <w:t>宁波阳明拍卖有限公司</w:t>
      </w: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r>
        <w:rPr>
          <w:rFonts w:hint="eastAsia" w:ascii="宋体" w:hAnsi="宋体" w:cs="宋体"/>
          <w:color w:val="auto"/>
          <w:kern w:val="0"/>
          <w:sz w:val="24"/>
        </w:rPr>
        <w:t xml:space="preserve">                                                   2022年</w:t>
      </w:r>
      <w:r>
        <w:rPr>
          <w:rFonts w:hint="eastAsia" w:ascii="宋体" w:hAnsi="宋体" w:cs="宋体"/>
          <w:color w:val="auto"/>
          <w:kern w:val="0"/>
          <w:sz w:val="24"/>
          <w:lang w:val="en-US" w:eastAsia="zh-CN"/>
        </w:rPr>
        <w:t>6</w:t>
      </w:r>
      <w:r>
        <w:rPr>
          <w:rFonts w:hint="eastAsia" w:ascii="宋体" w:hAnsi="宋体" w:cs="宋体"/>
          <w:color w:val="auto"/>
          <w:kern w:val="0"/>
          <w:sz w:val="24"/>
        </w:rPr>
        <w:t>月</w:t>
      </w:r>
      <w:r>
        <w:rPr>
          <w:rFonts w:hint="eastAsia" w:ascii="宋体" w:hAnsi="宋体" w:cs="宋体"/>
          <w:color w:val="auto"/>
          <w:kern w:val="0"/>
          <w:sz w:val="24"/>
          <w:lang w:val="en-US" w:eastAsia="zh-CN"/>
        </w:rPr>
        <w:t>28</w:t>
      </w:r>
      <w:r>
        <w:rPr>
          <w:rFonts w:hint="eastAsia" w:ascii="宋体" w:hAnsi="宋体" w:cs="宋体"/>
          <w:color w:val="auto"/>
          <w:kern w:val="0"/>
          <w:sz w:val="24"/>
        </w:rPr>
        <w:t>日</w:t>
      </w: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both"/>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bookmarkStart w:id="0" w:name="_GoBack"/>
      <w:bookmarkEnd w:id="0"/>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both"/>
        <w:textAlignment w:val="auto"/>
        <w:rPr>
          <w:rFonts w:hint="default" w:ascii="宋体" w:hAnsi="宋体" w:eastAsia="宋体" w:cs="宋体"/>
          <w:color w:val="auto"/>
          <w:kern w:val="0"/>
          <w:sz w:val="24"/>
          <w:lang w:val="en-US" w:eastAsia="zh-CN"/>
        </w:rPr>
      </w:pPr>
      <w:r>
        <w:rPr>
          <w:rFonts w:hint="eastAsia" w:ascii="宋体" w:hAnsi="宋体" w:cs="宋体"/>
          <w:color w:val="auto"/>
          <w:kern w:val="0"/>
          <w:sz w:val="24"/>
          <w:lang w:val="en-US" w:eastAsia="zh-CN"/>
        </w:rPr>
        <w:t>附：《房屋租赁合同（样本）》，具体以双方签订的实际合同为准。</w:t>
      </w: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p>
      <w:pPr>
        <w:spacing w:line="520" w:lineRule="exact"/>
        <w:jc w:val="center"/>
        <w:rPr>
          <w:rFonts w:hint="eastAsia"/>
          <w:sz w:val="24"/>
        </w:rPr>
      </w:pPr>
      <w:r>
        <w:rPr>
          <w:rFonts w:hint="eastAsia"/>
          <w:b/>
          <w:bCs/>
          <w:sz w:val="30"/>
          <w:szCs w:val="30"/>
        </w:rPr>
        <w:t>房 屋 租 赁 合 同（样本）</w:t>
      </w:r>
    </w:p>
    <w:p>
      <w:pPr>
        <w:spacing w:line="520" w:lineRule="exact"/>
        <w:ind w:firstLine="482" w:firstLineChars="200"/>
        <w:rPr>
          <w:rFonts w:hint="eastAsia"/>
          <w:b/>
          <w:bCs/>
          <w:sz w:val="24"/>
        </w:rPr>
      </w:pPr>
    </w:p>
    <w:p>
      <w:pPr>
        <w:spacing w:line="420" w:lineRule="exact"/>
        <w:rPr>
          <w:rFonts w:hint="eastAsia"/>
          <w:b/>
          <w:bCs/>
          <w:sz w:val="24"/>
        </w:rPr>
      </w:pPr>
      <w:r>
        <w:rPr>
          <w:rFonts w:hint="eastAsia"/>
          <w:b/>
          <w:bCs/>
          <w:sz w:val="24"/>
        </w:rPr>
        <w:t>出租人：</w:t>
      </w:r>
      <w:r>
        <w:rPr>
          <w:rFonts w:hint="eastAsia"/>
          <w:b/>
          <w:bCs/>
          <w:sz w:val="24"/>
          <w:u w:val="single"/>
        </w:rPr>
        <w:t xml:space="preserve">余姚市体育管理服务中心                       </w:t>
      </w:r>
      <w:r>
        <w:rPr>
          <w:rFonts w:hint="eastAsia"/>
          <w:b/>
          <w:bCs/>
          <w:sz w:val="24"/>
        </w:rPr>
        <w:t>（以下简称甲方）</w:t>
      </w:r>
    </w:p>
    <w:p>
      <w:pPr>
        <w:spacing w:line="420" w:lineRule="exact"/>
        <w:rPr>
          <w:rFonts w:hint="eastAsia"/>
          <w:b/>
          <w:bCs/>
          <w:sz w:val="24"/>
        </w:rPr>
      </w:pPr>
      <w:r>
        <w:rPr>
          <w:rFonts w:hint="eastAsia"/>
          <w:b/>
          <w:bCs/>
          <w:sz w:val="24"/>
        </w:rPr>
        <w:t>承租人：</w:t>
      </w:r>
      <w:r>
        <w:rPr>
          <w:rFonts w:hint="eastAsia"/>
          <w:b/>
          <w:bCs/>
          <w:sz w:val="24"/>
          <w:u w:val="single"/>
        </w:rPr>
        <w:t xml:space="preserve">                                             </w:t>
      </w:r>
      <w:r>
        <w:rPr>
          <w:rFonts w:hint="eastAsia"/>
          <w:b/>
          <w:bCs/>
          <w:sz w:val="24"/>
        </w:rPr>
        <w:t>（以下简称乙方）</w:t>
      </w:r>
    </w:p>
    <w:p>
      <w:pPr>
        <w:spacing w:line="420" w:lineRule="exact"/>
        <w:ind w:firstLine="480" w:firstLineChars="200"/>
        <w:rPr>
          <w:rFonts w:hint="eastAsia"/>
          <w:sz w:val="24"/>
        </w:rPr>
      </w:pP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为明确甲乙双方的权利和义务，根据《中华人民共和国民法典》、《中华人民共和国房地产管理法》等相关法律、法规和我市国有资产出租管理的相关文件，甲乙双方在自愿、公平和诚实信用的基础上，就房屋租赁事宜，经协商一致，订立本合同。</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b/>
          <w:bCs/>
          <w:sz w:val="24"/>
        </w:rPr>
      </w:pPr>
      <w:r>
        <w:rPr>
          <w:rFonts w:hint="eastAsia"/>
          <w:b/>
          <w:bCs/>
          <w:sz w:val="24"/>
        </w:rPr>
        <w:t>第一条 房屋基本情况及用途</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（一）通过公开拍租，甲方将其拥有合法产权的位于</w:t>
      </w:r>
      <w:r>
        <w:rPr>
          <w:rFonts w:hint="eastAsia"/>
          <w:sz w:val="24"/>
          <w:u w:val="single"/>
        </w:rPr>
        <w:t xml:space="preserve">                 </w:t>
      </w:r>
      <w:r>
        <w:rPr>
          <w:rFonts w:hint="eastAsia"/>
          <w:sz w:val="24"/>
        </w:rPr>
        <w:t>的房屋（以下简称“该房屋”）出租给乙方使用，出租面积</w:t>
      </w:r>
      <w:r>
        <w:rPr>
          <w:rFonts w:hint="eastAsia"/>
          <w:sz w:val="24"/>
          <w:u w:val="single"/>
        </w:rPr>
        <w:t xml:space="preserve">         </w:t>
      </w:r>
      <w:r>
        <w:rPr>
          <w:rFonts w:hint="eastAsia"/>
          <w:sz w:val="24"/>
        </w:rPr>
        <w:t>平方米，房屋用途：</w:t>
      </w:r>
      <w:r>
        <w:rPr>
          <w:rFonts w:hint="eastAsia"/>
          <w:sz w:val="24"/>
          <w:u w:val="single"/>
        </w:rPr>
        <w:t xml:space="preserve">               </w:t>
      </w:r>
      <w:r>
        <w:rPr>
          <w:rFonts w:hint="eastAsia"/>
          <w:sz w:val="24"/>
        </w:rPr>
        <w:t>。</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（二）</w:t>
      </w:r>
      <w:r>
        <w:rPr>
          <w:rFonts w:hint="eastAsia" w:ascii="宋体" w:hAnsi="宋体"/>
          <w:sz w:val="24"/>
        </w:rPr>
        <w:t>甲方按房屋现状出租，乙方已到现场查看、了解并同意按房屋现状承租。</w:t>
      </w:r>
      <w:r>
        <w:rPr>
          <w:rFonts w:hint="eastAsia"/>
          <w:sz w:val="24"/>
        </w:rPr>
        <w:t xml:space="preserve">                   </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sz w:val="24"/>
        </w:rPr>
      </w:pPr>
      <w:r>
        <w:rPr>
          <w:rFonts w:hint="eastAsia"/>
          <w:sz w:val="24"/>
        </w:rPr>
        <w:t>（三）</w:t>
      </w:r>
      <w:r>
        <w:rPr>
          <w:rFonts w:hint="eastAsia" w:ascii="宋体" w:hAnsi="宋体"/>
          <w:sz w:val="24"/>
        </w:rPr>
        <w:t>甲方仅提供该房屋给乙方使用，涉及经营的相关证照由乙方自行向有关部门申请办理，涉及的各项税费等由乙方自行承担，与甲方无涉。</w:t>
      </w:r>
      <w:r>
        <w:rPr>
          <w:rFonts w:hint="eastAsia"/>
          <w:sz w:val="24"/>
        </w:rPr>
        <w:t>如因建设、消防、环保、卫生、营业执照、或者不可抗力等因素导致乙方无法承租的，甲方不负任何责任。</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b/>
          <w:bCs/>
          <w:sz w:val="24"/>
        </w:rPr>
      </w:pPr>
      <w:r>
        <w:rPr>
          <w:rFonts w:hint="eastAsia"/>
          <w:b/>
          <w:bCs/>
          <w:sz w:val="24"/>
        </w:rPr>
        <w:t>第二条 房屋交付日期和租赁期限</w:t>
      </w:r>
    </w:p>
    <w:p>
      <w:pPr>
        <w:keepNext w:val="0"/>
        <w:keepLines w:val="0"/>
        <w:pageBreakBefore w:val="0"/>
        <w:kinsoku/>
        <w:wordWrap/>
        <w:overflowPunct/>
        <w:topLinePunct w:val="0"/>
        <w:autoSpaceDE/>
        <w:autoSpaceDN/>
        <w:bidi w:val="0"/>
        <w:adjustRightInd/>
        <w:snapToGrid/>
        <w:spacing w:line="400" w:lineRule="exact"/>
        <w:ind w:left="120" w:leftChars="57" w:firstLine="360" w:firstLineChars="150"/>
        <w:textAlignment w:val="auto"/>
        <w:rPr>
          <w:rFonts w:hint="eastAsia" w:ascii="宋体" w:hAnsi="宋体"/>
          <w:sz w:val="24"/>
        </w:rPr>
      </w:pPr>
      <w:r>
        <w:rPr>
          <w:rFonts w:hint="eastAsia" w:ascii="宋体" w:hAnsi="宋体"/>
          <w:sz w:val="24"/>
        </w:rPr>
        <w:t>甲、乙双方确认，甲方于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日前已向乙方交付该房屋，租赁期为</w:t>
      </w:r>
      <w:r>
        <w:rPr>
          <w:rFonts w:hint="eastAsia" w:ascii="宋体" w:hAnsi="宋体"/>
          <w:sz w:val="24"/>
          <w:u w:val="single"/>
        </w:rPr>
        <w:t>3</w:t>
      </w:r>
      <w:r>
        <w:rPr>
          <w:rFonts w:hint="eastAsia" w:ascii="宋体" w:hAnsi="宋体"/>
          <w:sz w:val="24"/>
        </w:rPr>
        <w:t>年，自</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日止。</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b/>
          <w:bCs/>
          <w:sz w:val="24"/>
        </w:rPr>
      </w:pPr>
      <w:r>
        <w:rPr>
          <w:rFonts w:hint="eastAsia" w:ascii="宋体" w:hAnsi="宋体"/>
          <w:sz w:val="24"/>
        </w:rPr>
        <w:t>租赁期满，本合同终止，乙方应如期返还该房屋。</w:t>
      </w:r>
    </w:p>
    <w:p>
      <w:pPr>
        <w:keepNext w:val="0"/>
        <w:keepLines w:val="0"/>
        <w:pageBreakBefore w:val="0"/>
        <w:numPr>
          <w:ilvl w:val="0"/>
          <w:numId w:val="3"/>
        </w:numPr>
        <w:kinsoku/>
        <w:wordWrap/>
        <w:overflowPunct/>
        <w:topLinePunct w:val="0"/>
        <w:autoSpaceDE/>
        <w:autoSpaceDN/>
        <w:bidi w:val="0"/>
        <w:adjustRightInd/>
        <w:snapToGrid/>
        <w:spacing w:line="400" w:lineRule="exact"/>
        <w:ind w:firstLine="482" w:firstLineChars="200"/>
        <w:textAlignment w:val="auto"/>
        <w:rPr>
          <w:rFonts w:hint="eastAsia" w:ascii="宋体" w:hAnsi="宋体"/>
          <w:b/>
          <w:sz w:val="24"/>
        </w:rPr>
      </w:pPr>
      <w:r>
        <w:rPr>
          <w:rFonts w:hint="eastAsia" w:ascii="宋体" w:hAnsi="宋体"/>
          <w:b/>
          <w:sz w:val="24"/>
        </w:rPr>
        <w:t>租金、支付方式和限期</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sz w:val="24"/>
        </w:rPr>
      </w:pPr>
      <w:r>
        <w:rPr>
          <w:rFonts w:hint="eastAsia" w:ascii="宋体" w:hAnsi="宋体"/>
          <w:sz w:val="24"/>
        </w:rPr>
        <w:t>（一）甲、乙双方确认:该房屋租金为人民币</w:t>
      </w:r>
      <w:r>
        <w:rPr>
          <w:rFonts w:hint="eastAsia" w:ascii="宋体" w:hAnsi="宋体"/>
          <w:sz w:val="24"/>
          <w:u w:val="single"/>
        </w:rPr>
        <w:t xml:space="preserve">          </w:t>
      </w:r>
      <w:r>
        <w:rPr>
          <w:rFonts w:hint="eastAsia" w:ascii="宋体" w:hAnsi="宋体"/>
          <w:sz w:val="24"/>
        </w:rPr>
        <w:t>元/年。租金按年支付、先付后用。其中：</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第1年租金在签订本合同前已支付。</w:t>
      </w:r>
    </w:p>
    <w:p>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sz w:val="24"/>
        </w:rPr>
      </w:pPr>
      <w:r>
        <w:rPr>
          <w:rFonts w:hint="eastAsia" w:ascii="宋体" w:hAnsi="宋体"/>
          <w:sz w:val="24"/>
        </w:rPr>
        <w:t>第2年租金支付期限：</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日前，租金金额：</w:t>
      </w:r>
      <w:r>
        <w:rPr>
          <w:rFonts w:hint="eastAsia" w:ascii="宋体" w:hAnsi="宋体"/>
          <w:sz w:val="24"/>
          <w:u w:val="single"/>
        </w:rPr>
        <w:t xml:space="preserve">       </w:t>
      </w:r>
      <w:r>
        <w:rPr>
          <w:rFonts w:hint="eastAsia" w:ascii="宋体" w:hAnsi="宋体"/>
          <w:sz w:val="24"/>
        </w:rPr>
        <w:t>元。</w:t>
      </w:r>
    </w:p>
    <w:p>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cs="宋体"/>
          <w:sz w:val="24"/>
        </w:rPr>
      </w:pPr>
      <w:r>
        <w:rPr>
          <w:rFonts w:hint="eastAsia" w:ascii="宋体" w:hAnsi="宋体"/>
          <w:sz w:val="24"/>
        </w:rPr>
        <w:t>第3年租金支付期限：</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日前，租金金额：</w:t>
      </w:r>
      <w:r>
        <w:rPr>
          <w:rFonts w:hint="eastAsia" w:ascii="宋体" w:hAnsi="宋体"/>
          <w:sz w:val="24"/>
          <w:u w:val="single"/>
        </w:rPr>
        <w:t xml:space="preserve">       </w:t>
      </w:r>
      <w:r>
        <w:rPr>
          <w:rFonts w:hint="eastAsia" w:ascii="宋体" w:hAnsi="宋体"/>
          <w:sz w:val="24"/>
        </w:rPr>
        <w:t>元。</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sz w:val="24"/>
        </w:rPr>
      </w:pPr>
      <w:r>
        <w:rPr>
          <w:rFonts w:hint="eastAsia" w:cs="宋体"/>
          <w:sz w:val="24"/>
        </w:rPr>
        <w:t>（二）甲方收取租金后，出具相关票据给乙方</w:t>
      </w:r>
      <w:r>
        <w:rPr>
          <w:rFonts w:cs="宋体"/>
          <w:sz w:val="24"/>
        </w:rPr>
        <w:t>。</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sz w:val="24"/>
        </w:rPr>
      </w:pPr>
      <w:r>
        <w:rPr>
          <w:rFonts w:hint="eastAsia" w:ascii="宋体" w:hAnsi="宋体"/>
          <w:sz w:val="24"/>
        </w:rPr>
        <w:t>（三）乙方应按要求向甲方按时、足额支付租金；若逾期则属乙方违约。</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ascii="宋体" w:hAnsi="宋体"/>
          <w:b/>
          <w:sz w:val="24"/>
        </w:rPr>
      </w:pPr>
      <w:r>
        <w:rPr>
          <w:rFonts w:hint="eastAsia" w:ascii="宋体" w:hAnsi="宋体"/>
          <w:b/>
          <w:sz w:val="24"/>
        </w:rPr>
        <w:t>第四条 履约保证金和其他费用</w:t>
      </w:r>
    </w:p>
    <w:p>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sz w:val="24"/>
        </w:rPr>
      </w:pPr>
      <w:r>
        <w:rPr>
          <w:rFonts w:hint="eastAsia" w:ascii="宋体" w:hAnsi="宋体"/>
          <w:sz w:val="24"/>
        </w:rPr>
        <w:t>（一）签订本合同时由乙方向甲方交纳履约保证金</w:t>
      </w:r>
      <w:r>
        <w:rPr>
          <w:rFonts w:hint="eastAsia" w:ascii="宋体" w:hAnsi="宋体"/>
          <w:sz w:val="24"/>
          <w:u w:val="thick" w:color="FFFFFF"/>
        </w:rPr>
        <w:t>：</w:t>
      </w:r>
      <w:r>
        <w:rPr>
          <w:rFonts w:hint="eastAsia" w:ascii="宋体" w:hAnsi="宋体"/>
          <w:sz w:val="24"/>
        </w:rPr>
        <w:t>人民币</w:t>
      </w:r>
      <w:r>
        <w:rPr>
          <w:rFonts w:hint="eastAsia" w:ascii="宋体" w:hAnsi="宋体"/>
          <w:sz w:val="24"/>
          <w:u w:val="single"/>
        </w:rPr>
        <w:t xml:space="preserve">             </w:t>
      </w:r>
      <w:r>
        <w:rPr>
          <w:rFonts w:hint="eastAsia" w:ascii="宋体" w:hAnsi="宋体"/>
          <w:sz w:val="24"/>
        </w:rPr>
        <w:t>元。履约保证金收取后，甲方应向乙方开具收款凭证。待租赁期届满或非因乙方违约合同解除时，租赁双方无纠纷，由甲方一次性退还（按交款当日银行同期活期存款利率计息）。</w:t>
      </w:r>
    </w:p>
    <w:p>
      <w:pPr>
        <w:keepNext w:val="0"/>
        <w:keepLines w:val="0"/>
        <w:pageBreakBefore w:val="0"/>
        <w:tabs>
          <w:tab w:val="left" w:pos="1995"/>
        </w:tabs>
        <w:kinsoku/>
        <w:wordWrap/>
        <w:overflowPunct/>
        <w:topLinePunct w:val="0"/>
        <w:autoSpaceDE/>
        <w:autoSpaceDN/>
        <w:bidi w:val="0"/>
        <w:adjustRightInd/>
        <w:snapToGrid/>
        <w:spacing w:line="400" w:lineRule="exact"/>
        <w:ind w:firstLine="360" w:firstLineChars="150"/>
        <w:textAlignment w:val="auto"/>
        <w:rPr>
          <w:rFonts w:hint="eastAsia" w:ascii="宋体" w:hAnsi="宋体"/>
          <w:sz w:val="24"/>
        </w:rPr>
      </w:pPr>
      <w:r>
        <w:rPr>
          <w:rFonts w:hint="eastAsia" w:ascii="宋体" w:hAnsi="宋体"/>
          <w:sz w:val="24"/>
        </w:rPr>
        <w:t>（二）租赁期间，乙方使用该房屋所发生的水、电、通信、有线电视、物业管理费等日常费用由乙方承担，并及时缴清；若发生欠费乙方需向甲方交纳所欠费用每日万分之六违约金。水:底数</w:t>
      </w:r>
      <w:r>
        <w:rPr>
          <w:rFonts w:hint="eastAsia" w:ascii="宋体" w:hAnsi="宋体"/>
          <w:sz w:val="24"/>
          <w:u w:val="single"/>
        </w:rPr>
        <w:t xml:space="preserve">          </w:t>
      </w:r>
      <w:r>
        <w:rPr>
          <w:rFonts w:hint="eastAsia" w:ascii="宋体" w:hAnsi="宋体"/>
          <w:sz w:val="24"/>
        </w:rPr>
        <w:t>：电:底</w:t>
      </w:r>
      <w:r>
        <w:rPr>
          <w:rFonts w:hint="eastAsia" w:ascii="宋体" w:hAnsi="宋体"/>
          <w:sz w:val="24"/>
          <w:u w:val="thick" w:color="FFFFFF"/>
        </w:rPr>
        <w:t>数</w:t>
      </w:r>
      <w:r>
        <w:rPr>
          <w:rFonts w:hint="eastAsia" w:ascii="宋体" w:hAnsi="宋体"/>
          <w:sz w:val="24"/>
          <w:u w:val="single"/>
        </w:rPr>
        <w:t xml:space="preserve">            </w:t>
      </w:r>
      <w:r>
        <w:rPr>
          <w:rFonts w:hint="eastAsia" w:ascii="宋体" w:hAnsi="宋体"/>
          <w:sz w:val="24"/>
          <w:u w:val="thick" w:color="FFFFFF"/>
        </w:rPr>
        <w:t>。</w:t>
      </w:r>
    </w:p>
    <w:p>
      <w:pPr>
        <w:keepNext w:val="0"/>
        <w:keepLines w:val="0"/>
        <w:pageBreakBefore w:val="0"/>
        <w:kinsoku/>
        <w:wordWrap/>
        <w:overflowPunct/>
        <w:topLinePunct w:val="0"/>
        <w:autoSpaceDE/>
        <w:autoSpaceDN/>
        <w:bidi w:val="0"/>
        <w:adjustRightInd/>
        <w:snapToGrid/>
        <w:spacing w:line="430" w:lineRule="exact"/>
        <w:ind w:firstLine="360" w:firstLineChars="150"/>
        <w:textAlignment w:val="auto"/>
        <w:rPr>
          <w:rFonts w:hint="eastAsia" w:ascii="宋体" w:hAnsi="宋体"/>
          <w:sz w:val="24"/>
        </w:rPr>
      </w:pPr>
      <w:r>
        <w:rPr>
          <w:rFonts w:hint="eastAsia" w:ascii="宋体" w:hAnsi="宋体"/>
          <w:sz w:val="24"/>
        </w:rPr>
        <w:t>（三）租赁期间，如遇乙方拖欠租金、水电等费用及发生其他等违约情形时，甲方有权从履约保证金中扣除相应费用。</w:t>
      </w:r>
    </w:p>
    <w:p>
      <w:pPr>
        <w:keepNext w:val="0"/>
        <w:keepLines w:val="0"/>
        <w:pageBreakBefore w:val="0"/>
        <w:kinsoku/>
        <w:wordWrap/>
        <w:overflowPunct/>
        <w:topLinePunct w:val="0"/>
        <w:autoSpaceDE/>
        <w:autoSpaceDN/>
        <w:bidi w:val="0"/>
        <w:adjustRightInd/>
        <w:snapToGrid/>
        <w:spacing w:line="430" w:lineRule="exact"/>
        <w:ind w:firstLine="360" w:firstLineChars="150"/>
        <w:textAlignment w:val="auto"/>
        <w:rPr>
          <w:rFonts w:hint="eastAsia" w:ascii="宋体" w:hAnsi="宋体"/>
          <w:sz w:val="24"/>
        </w:rPr>
      </w:pPr>
      <w:r>
        <w:rPr>
          <w:rFonts w:hint="eastAsia" w:ascii="宋体" w:hAnsi="宋体"/>
          <w:sz w:val="24"/>
        </w:rPr>
        <w:t>（四）租赁期间，如遇履约保证金不足时，乙方应及时补足（接甲方通知后在3日内补足），否则甲方有权终止合同且追究乙方违约责任。</w:t>
      </w:r>
    </w:p>
    <w:p>
      <w:pPr>
        <w:keepNext w:val="0"/>
        <w:keepLines w:val="0"/>
        <w:pageBreakBefore w:val="0"/>
        <w:kinsoku/>
        <w:wordWrap/>
        <w:overflowPunct/>
        <w:topLinePunct w:val="0"/>
        <w:autoSpaceDE/>
        <w:autoSpaceDN/>
        <w:bidi w:val="0"/>
        <w:adjustRightInd/>
        <w:snapToGrid/>
        <w:spacing w:line="430" w:lineRule="exact"/>
        <w:ind w:firstLine="482" w:firstLineChars="200"/>
        <w:textAlignment w:val="auto"/>
        <w:rPr>
          <w:rFonts w:hint="eastAsia"/>
          <w:b/>
          <w:bCs/>
          <w:sz w:val="24"/>
        </w:rPr>
      </w:pPr>
      <w:r>
        <w:rPr>
          <w:rFonts w:hint="eastAsia"/>
          <w:b/>
          <w:bCs/>
          <w:sz w:val="24"/>
        </w:rPr>
        <w:t>第五条  该房屋的交接和租赁期间的使用要求</w:t>
      </w:r>
    </w:p>
    <w:p>
      <w:pPr>
        <w:keepNext w:val="0"/>
        <w:keepLines w:val="0"/>
        <w:pageBreakBefore w:val="0"/>
        <w:kinsoku/>
        <w:wordWrap/>
        <w:overflowPunct/>
        <w:topLinePunct w:val="0"/>
        <w:autoSpaceDE/>
        <w:autoSpaceDN/>
        <w:bidi w:val="0"/>
        <w:adjustRightInd/>
        <w:snapToGrid/>
        <w:spacing w:line="430" w:lineRule="exact"/>
        <w:ind w:firstLine="360" w:firstLineChars="150"/>
        <w:textAlignment w:val="auto"/>
        <w:rPr>
          <w:rFonts w:hint="eastAsia"/>
          <w:sz w:val="24"/>
        </w:rPr>
      </w:pPr>
      <w:r>
        <w:rPr>
          <w:rFonts w:hint="eastAsia"/>
          <w:sz w:val="24"/>
        </w:rPr>
        <w:t>（一）甲方应保证该房屋的安全性符合有关法律法规或者规章的相关规定</w:t>
      </w:r>
      <w:r>
        <w:rPr>
          <w:rFonts w:hint="eastAsia"/>
          <w:color w:val="000000"/>
          <w:sz w:val="24"/>
        </w:rPr>
        <w:t>（因乙方装修、改造的原因除外）。</w:t>
      </w:r>
      <w:r>
        <w:rPr>
          <w:rFonts w:hint="eastAsia"/>
          <w:sz w:val="24"/>
        </w:rPr>
        <w:t>乙方应当正常使用该房屋和该房屋内的设施设备，如果因乙方的原因导致该房屋或者该房屋内设施设备损坏，乙方应当及时修复。如乙方未及时修复的，可由甲方修复，但所需费用由乙方承担。</w:t>
      </w:r>
    </w:p>
    <w:p>
      <w:pPr>
        <w:keepNext w:val="0"/>
        <w:keepLines w:val="0"/>
        <w:pageBreakBefore w:val="0"/>
        <w:kinsoku/>
        <w:wordWrap/>
        <w:overflowPunct/>
        <w:topLinePunct w:val="0"/>
        <w:autoSpaceDE/>
        <w:autoSpaceDN/>
        <w:bidi w:val="0"/>
        <w:adjustRightInd/>
        <w:snapToGrid/>
        <w:spacing w:line="430" w:lineRule="exact"/>
        <w:ind w:firstLine="360" w:firstLineChars="150"/>
        <w:textAlignment w:val="auto"/>
        <w:rPr>
          <w:rFonts w:hint="eastAsia"/>
          <w:sz w:val="24"/>
        </w:rPr>
      </w:pPr>
      <w:r>
        <w:rPr>
          <w:rFonts w:hint="eastAsia"/>
          <w:sz w:val="24"/>
        </w:rPr>
        <w:t>（二）乙方的经营范围必须符合法律、法规、规章等相关规定，不得从事影响周边环境及危害房屋安全的活动，同时</w:t>
      </w:r>
      <w:r>
        <w:rPr>
          <w:rFonts w:hint="eastAsia" w:ascii="宋体" w:hAnsi="宋体"/>
          <w:sz w:val="24"/>
        </w:rPr>
        <w:t>在经营或装修过程中应当做好防水、防火、隔热、降噪等基本措施，</w:t>
      </w:r>
      <w:r>
        <w:rPr>
          <w:rFonts w:hint="eastAsia"/>
          <w:sz w:val="24"/>
        </w:rPr>
        <w:t>不得产生超过环保标准的噪音和污染。</w:t>
      </w:r>
    </w:p>
    <w:p>
      <w:pPr>
        <w:keepNext w:val="0"/>
        <w:keepLines w:val="0"/>
        <w:pageBreakBefore w:val="0"/>
        <w:widowControl/>
        <w:shd w:val="clear" w:color="auto" w:fill="FFFFFF"/>
        <w:kinsoku/>
        <w:wordWrap/>
        <w:overflowPunct/>
        <w:topLinePunct w:val="0"/>
        <w:autoSpaceDE/>
        <w:autoSpaceDN/>
        <w:bidi w:val="0"/>
        <w:adjustRightInd/>
        <w:snapToGrid/>
        <w:spacing w:line="430" w:lineRule="exact"/>
        <w:ind w:firstLine="360" w:firstLineChars="150"/>
        <w:jc w:val="left"/>
        <w:textAlignment w:val="auto"/>
        <w:rPr>
          <w:rFonts w:hint="eastAsia"/>
          <w:sz w:val="24"/>
        </w:rPr>
      </w:pPr>
      <w:r>
        <w:rPr>
          <w:rFonts w:hint="eastAsia"/>
          <w:sz w:val="24"/>
        </w:rPr>
        <w:t>（三）乙方应严格按照政府有关职能部门（如消防、建设、安监、治安、环保、卫生）的规定使用该房屋，并有义务保证该房屋在使用过程中不存在任何安全隐患，严禁</w:t>
      </w:r>
      <w:r>
        <w:rPr>
          <w:rFonts w:hint="eastAsia" w:ascii="宋体" w:hAnsi="宋体"/>
          <w:sz w:val="24"/>
        </w:rPr>
        <w:t>在该房屋内存放易燃、易爆、易腐及放射物品等危险品、违法搭建任何建筑物、擅自堆放负重货物，以及其他影响房屋使用安全的行为，并须无条件配合甲方及相关部门的相关检查或整改要求。</w:t>
      </w:r>
    </w:p>
    <w:p>
      <w:pPr>
        <w:keepNext w:val="0"/>
        <w:keepLines w:val="0"/>
        <w:pageBreakBefore w:val="0"/>
        <w:kinsoku/>
        <w:wordWrap/>
        <w:overflowPunct/>
        <w:topLinePunct w:val="0"/>
        <w:autoSpaceDE/>
        <w:autoSpaceDN/>
        <w:bidi w:val="0"/>
        <w:adjustRightInd/>
        <w:snapToGrid/>
        <w:spacing w:line="430" w:lineRule="exact"/>
        <w:ind w:firstLine="360" w:firstLineChars="150"/>
        <w:textAlignment w:val="auto"/>
        <w:rPr>
          <w:rFonts w:hint="eastAsia" w:ascii="宋体" w:hAnsi="宋体"/>
          <w:color w:val="000000"/>
          <w:sz w:val="24"/>
        </w:rPr>
      </w:pPr>
      <w:r>
        <w:rPr>
          <w:rFonts w:hint="eastAsia"/>
          <w:color w:val="000000"/>
          <w:sz w:val="24"/>
        </w:rPr>
        <w:t>（四）乙方不得利用该房屋进行违法活动，</w:t>
      </w:r>
      <w:r>
        <w:rPr>
          <w:rFonts w:hint="eastAsia" w:ascii="宋体" w:hAnsi="宋体" w:cs="宋体"/>
          <w:sz w:val="24"/>
        </w:rPr>
        <w:t>做好疫情防控规定的相关要求，积极配合相关部门的检查。乙方</w:t>
      </w:r>
      <w:r>
        <w:rPr>
          <w:rFonts w:ascii="宋体" w:hAnsi="宋体"/>
          <w:color w:val="000000"/>
          <w:sz w:val="24"/>
        </w:rPr>
        <w:t>须独立承担一切经济及</w:t>
      </w:r>
      <w:r>
        <w:rPr>
          <w:rFonts w:hint="eastAsia" w:ascii="宋体" w:hAnsi="宋体"/>
          <w:color w:val="000000"/>
          <w:sz w:val="24"/>
        </w:rPr>
        <w:t>安全</w:t>
      </w:r>
      <w:r>
        <w:rPr>
          <w:rFonts w:ascii="宋体" w:hAnsi="宋体"/>
          <w:color w:val="000000"/>
          <w:sz w:val="24"/>
        </w:rPr>
        <w:t>法律责任，与</w:t>
      </w:r>
      <w:r>
        <w:rPr>
          <w:rFonts w:hint="eastAsia" w:ascii="宋体" w:hAnsi="宋体"/>
          <w:color w:val="000000"/>
          <w:sz w:val="24"/>
        </w:rPr>
        <w:t>甲方</w:t>
      </w:r>
      <w:r>
        <w:rPr>
          <w:rFonts w:ascii="宋体" w:hAnsi="宋体"/>
          <w:color w:val="000000"/>
          <w:sz w:val="24"/>
        </w:rPr>
        <w:t>无涉。</w:t>
      </w:r>
    </w:p>
    <w:p>
      <w:pPr>
        <w:keepNext w:val="0"/>
        <w:keepLines w:val="0"/>
        <w:pageBreakBefore w:val="0"/>
        <w:kinsoku/>
        <w:wordWrap/>
        <w:overflowPunct/>
        <w:topLinePunct w:val="0"/>
        <w:autoSpaceDE/>
        <w:autoSpaceDN/>
        <w:bidi w:val="0"/>
        <w:adjustRightInd/>
        <w:snapToGrid/>
        <w:spacing w:line="430" w:lineRule="exact"/>
        <w:ind w:firstLine="360" w:firstLineChars="150"/>
        <w:textAlignment w:val="auto"/>
        <w:rPr>
          <w:rFonts w:hint="eastAsia"/>
          <w:sz w:val="24"/>
        </w:rPr>
      </w:pPr>
      <w:r>
        <w:rPr>
          <w:rFonts w:hint="eastAsia"/>
          <w:sz w:val="24"/>
        </w:rPr>
        <w:t>（五）</w:t>
      </w:r>
      <w:r>
        <w:rPr>
          <w:rFonts w:hint="eastAsia" w:ascii="宋体" w:hAnsi="宋体"/>
          <w:sz w:val="24"/>
        </w:rPr>
        <w:t>乙方不得在该房屋内任意改变主体结构，</w:t>
      </w:r>
      <w:r>
        <w:rPr>
          <w:rFonts w:hint="eastAsia"/>
          <w:sz w:val="24"/>
        </w:rPr>
        <w:t>需要对该房屋进行装修的，须向甲方书面申报并提交装修设计图，经甲方同意，并由乙方报送消防等相关职能部门审批同意后，方可对该房屋进行装修，由此产生的费用和责任均由乙方承担。</w:t>
      </w:r>
      <w:r>
        <w:rPr>
          <w:rFonts w:hint="eastAsia" w:ascii="宋体" w:hAnsi="宋体"/>
          <w:sz w:val="24"/>
        </w:rPr>
        <w:t>乙方</w:t>
      </w:r>
      <w:r>
        <w:rPr>
          <w:rFonts w:ascii="宋体" w:hAnsi="宋体"/>
          <w:sz w:val="24"/>
        </w:rPr>
        <w:t>在装修期间须谨慎作业、安全施工，确保各项安全措施，尽量降低对相邻租户和周边居民、企事业单位的影响。</w:t>
      </w:r>
    </w:p>
    <w:p>
      <w:pPr>
        <w:keepNext w:val="0"/>
        <w:keepLines w:val="0"/>
        <w:pageBreakBefore w:val="0"/>
        <w:kinsoku/>
        <w:wordWrap/>
        <w:overflowPunct/>
        <w:topLinePunct w:val="0"/>
        <w:autoSpaceDE/>
        <w:autoSpaceDN/>
        <w:bidi w:val="0"/>
        <w:adjustRightInd/>
        <w:snapToGrid/>
        <w:spacing w:line="430" w:lineRule="exact"/>
        <w:ind w:firstLine="480" w:firstLineChars="200"/>
        <w:textAlignment w:val="auto"/>
        <w:rPr>
          <w:rFonts w:hint="eastAsia"/>
          <w:sz w:val="24"/>
        </w:rPr>
      </w:pPr>
      <w:r>
        <w:rPr>
          <w:rFonts w:hint="eastAsia"/>
          <w:sz w:val="24"/>
        </w:rPr>
        <w:t>（六）乙方应当严格按照有关部门管理规定做好消防、环保等相关工作，因工作措施不到位而产生责任事故的，该事故责任及经济损失（包括第三人的人身损害和财产经济损害）由乙方承担，与甲方无涉。且甲方有权视情况提前终止合同，剩余租金在10日内退还（租期不足1个月的按1个月收取租金），给甲方造成损失的，甲方有权从履约保证金中予以扣除。</w:t>
      </w:r>
    </w:p>
    <w:p>
      <w:pPr>
        <w:keepNext w:val="0"/>
        <w:keepLines w:val="0"/>
        <w:pageBreakBefore w:val="0"/>
        <w:kinsoku/>
        <w:wordWrap/>
        <w:overflowPunct/>
        <w:topLinePunct w:val="0"/>
        <w:autoSpaceDE/>
        <w:autoSpaceDN/>
        <w:bidi w:val="0"/>
        <w:adjustRightInd/>
        <w:snapToGrid/>
        <w:spacing w:line="430" w:lineRule="exact"/>
        <w:ind w:firstLine="480" w:firstLineChars="200"/>
        <w:textAlignment w:val="auto"/>
        <w:rPr>
          <w:rFonts w:hint="eastAsia"/>
          <w:sz w:val="24"/>
        </w:rPr>
      </w:pPr>
      <w:r>
        <w:rPr>
          <w:rFonts w:hint="eastAsia"/>
          <w:sz w:val="24"/>
        </w:rPr>
        <w:t>（七）如乙方需对该房屋现有配备的水、电设施进行改造、升级、扩容的，须在确保安全的情况下实施，由此产生的费用、责任均由乙方承担。本合同终止或者解除，乙方搬离该房屋时不得拆除前述的水电设施，且甲方不作任何补偿。</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sz w:val="24"/>
        </w:rPr>
      </w:pPr>
      <w:r>
        <w:rPr>
          <w:rFonts w:hint="eastAsia"/>
          <w:sz w:val="24"/>
        </w:rPr>
        <w:t>（八）乙方不得超范围安装广告牌（包括店名牌等），否则甲方有权要求乙方整改或者拆除，拆除费用由乙方承担。</w:t>
      </w:r>
    </w:p>
    <w:p>
      <w:pPr>
        <w:keepNext w:val="0"/>
        <w:keepLines w:val="0"/>
        <w:pageBreakBefore w:val="0"/>
        <w:widowControl w:val="0"/>
        <w:kinsoku/>
        <w:wordWrap/>
        <w:overflowPunct/>
        <w:topLinePunct w:val="0"/>
        <w:autoSpaceDE/>
        <w:autoSpaceDN/>
        <w:bidi w:val="0"/>
        <w:adjustRightInd/>
        <w:snapToGrid/>
        <w:spacing w:line="390" w:lineRule="exact"/>
        <w:ind w:left="560"/>
        <w:textAlignment w:val="auto"/>
        <w:rPr>
          <w:rFonts w:hint="eastAsia"/>
          <w:b/>
          <w:bCs/>
          <w:sz w:val="24"/>
        </w:rPr>
      </w:pPr>
      <w:r>
        <w:rPr>
          <w:rFonts w:hint="eastAsia"/>
          <w:b/>
          <w:bCs/>
          <w:sz w:val="24"/>
        </w:rPr>
        <w:t>第六条 房屋维修和维护</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sz w:val="24"/>
        </w:rPr>
        <w:t>（一）甲方负责或者配合相关单位对该房屋主体结构的安全进行维护；负责或者配合相关单位对非乙方过错导致的墙体开裂及渗水等重大房屋破损情况进行维修。</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color w:val="000000"/>
          <w:sz w:val="24"/>
        </w:rPr>
      </w:pPr>
      <w:r>
        <w:rPr>
          <w:rFonts w:hint="eastAsia"/>
          <w:sz w:val="24"/>
        </w:rPr>
        <w:t>乙方在该房屋使用过程中，如出现上述重大安全隐患，应及时书面通知甲方采取有效措施，避免危害和损失的扩大。因乙方</w:t>
      </w:r>
      <w:r>
        <w:rPr>
          <w:rFonts w:hint="eastAsia"/>
          <w:color w:val="000000"/>
          <w:sz w:val="24"/>
        </w:rPr>
        <w:t>未及时告知导致的各类安全事故及造成的损失由乙方自负，甲方不承担任何赔偿。</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color w:val="000000"/>
          <w:sz w:val="24"/>
        </w:rPr>
      </w:pPr>
      <w:r>
        <w:rPr>
          <w:rFonts w:hint="eastAsia"/>
          <w:color w:val="000000"/>
          <w:sz w:val="24"/>
        </w:rPr>
        <w:t>如出现上述维护、维修问题，乙方须无条件配合，造成乙方损失的甲方不作任何补偿赔偿。乙方不按照前述约定及时通知甲方，也没有采取有效措施避免出现危害和损失，而造成人身、财产损失以及损失扩大的，由乙方承担相应的损失和赔偿责任。</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sz w:val="24"/>
        </w:rPr>
        <w:t>（二）乙方负责本合同本条第（一）款约定以外的的该房屋的维修和维护，并承担维修和维护费用。</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sz w:val="24"/>
        </w:rPr>
        <w:t>（三）乙方未履行该房屋的维修或者维护义务，造成相邻用户损失，乙方须及时为相邻用户维修或者赔偿。乙方拒不维修的，甲方有权代为维修，由此产生的维修等费用由乙方承担。如遇紧急情况，且未及时联系到乙方，在未事先通知乙方的情况下，甲方有权采取必要措施，避免扩大损失。</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sz w:val="24"/>
        </w:rPr>
      </w:pPr>
      <w:r>
        <w:rPr>
          <w:rFonts w:hint="eastAsia"/>
          <w:sz w:val="24"/>
        </w:rPr>
        <w:t>甲方在实施上述维修措施后，有权从乙方支付的履约保证金中先行扣取。</w:t>
      </w:r>
    </w:p>
    <w:p>
      <w:pPr>
        <w:keepNext w:val="0"/>
        <w:keepLines w:val="0"/>
        <w:pageBreakBefore w:val="0"/>
        <w:widowControl w:val="0"/>
        <w:kinsoku/>
        <w:wordWrap/>
        <w:overflowPunct/>
        <w:topLinePunct w:val="0"/>
        <w:autoSpaceDE/>
        <w:autoSpaceDN/>
        <w:bidi w:val="0"/>
        <w:adjustRightInd/>
        <w:snapToGrid/>
        <w:spacing w:line="390" w:lineRule="exact"/>
        <w:ind w:firstLine="482" w:firstLineChars="200"/>
        <w:textAlignment w:val="auto"/>
        <w:rPr>
          <w:rFonts w:hint="eastAsia" w:ascii="宋体" w:hAnsi="宋体"/>
          <w:b/>
          <w:sz w:val="24"/>
        </w:rPr>
      </w:pPr>
      <w:r>
        <w:rPr>
          <w:rFonts w:hint="eastAsia" w:ascii="宋体" w:hAnsi="宋体"/>
          <w:b/>
          <w:sz w:val="24"/>
        </w:rPr>
        <w:t>第七条  转让、转租、转借、分租及退租</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（一）在租赁期内，甲方有权自行出售标的</w:t>
      </w:r>
      <w:r>
        <w:rPr>
          <w:rFonts w:hint="eastAsia" w:ascii="宋体" w:hAnsi="宋体" w:cs="宋体"/>
          <w:kern w:val="0"/>
          <w:sz w:val="24"/>
        </w:rPr>
        <w:t>物</w:t>
      </w:r>
      <w:r>
        <w:rPr>
          <w:rFonts w:hint="eastAsia" w:ascii="宋体" w:hAnsi="宋体"/>
          <w:sz w:val="24"/>
        </w:rPr>
        <w:t>，但应提前二个月书面通知乙方，乙方在同等条件下有优先购买权；乙方收到通知后一个月内未书面主张优先购买权的，视为放弃优先购买权。</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rFonts w:hint="eastAsia" w:ascii="宋体" w:hAnsi="宋体"/>
          <w:sz w:val="24"/>
        </w:rPr>
      </w:pPr>
      <w:r>
        <w:rPr>
          <w:rFonts w:hint="eastAsia" w:ascii="宋体" w:hAnsi="宋体"/>
          <w:sz w:val="24"/>
        </w:rPr>
        <w:t xml:space="preserve"> （二）标的未经甲方书面同意，乙方不得擅自将标的转租、转借及分租。</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（三）如遇特殊情况确需进行退租的，则须提前二个月书面通知甲方，经甲方同意后，方可办理退租手续；租期不足一个月的按一个月收取租金，剩余已付租金退还，租赁期不满一年的履约保证金不予退还。</w:t>
      </w:r>
    </w:p>
    <w:p>
      <w:pPr>
        <w:keepNext w:val="0"/>
        <w:keepLines w:val="0"/>
        <w:pageBreakBefore w:val="0"/>
        <w:widowControl w:val="0"/>
        <w:numPr>
          <w:ilvl w:val="0"/>
          <w:numId w:val="4"/>
        </w:numPr>
        <w:kinsoku/>
        <w:wordWrap/>
        <w:overflowPunct/>
        <w:topLinePunct w:val="0"/>
        <w:autoSpaceDE/>
        <w:autoSpaceDN/>
        <w:bidi w:val="0"/>
        <w:adjustRightInd/>
        <w:snapToGrid/>
        <w:spacing w:line="390" w:lineRule="exact"/>
        <w:ind w:firstLine="482" w:firstLineChars="200"/>
        <w:textAlignment w:val="auto"/>
        <w:rPr>
          <w:rFonts w:hint="eastAsia"/>
          <w:b/>
          <w:bCs/>
          <w:sz w:val="24"/>
        </w:rPr>
      </w:pPr>
      <w:r>
        <w:rPr>
          <w:rFonts w:hint="eastAsia"/>
          <w:b/>
          <w:bCs/>
          <w:sz w:val="24"/>
        </w:rPr>
        <w:t xml:space="preserve"> 违约责任</w:t>
      </w:r>
    </w:p>
    <w:p>
      <w:pPr>
        <w:keepNext w:val="0"/>
        <w:keepLines w:val="0"/>
        <w:pageBreakBefore w:val="0"/>
        <w:widowControl w:val="0"/>
        <w:kinsoku/>
        <w:wordWrap/>
        <w:overflowPunct/>
        <w:topLinePunct w:val="0"/>
        <w:autoSpaceDE/>
        <w:autoSpaceDN/>
        <w:bidi w:val="0"/>
        <w:adjustRightInd/>
        <w:snapToGrid/>
        <w:spacing w:line="390" w:lineRule="exact"/>
        <w:ind w:firstLine="360" w:firstLineChars="150"/>
        <w:textAlignment w:val="auto"/>
        <w:rPr>
          <w:rFonts w:hint="eastAsia" w:ascii="宋体" w:hAnsi="宋体"/>
          <w:sz w:val="24"/>
        </w:rPr>
      </w:pPr>
      <w:r>
        <w:rPr>
          <w:rFonts w:hint="eastAsia" w:ascii="宋体" w:hAnsi="宋体"/>
          <w:sz w:val="24"/>
        </w:rPr>
        <w:t>（一）有下列情形之一，甲方有权解除本合同、收回标的物，剩余已付租金退还（租期不足1个月的按1个月收取租金），但履约保证金不予退还，乙方应向甲方赔偿由此所造成的损失：</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1、乙方未按本合同约定期限</w:t>
      </w:r>
      <w:r>
        <w:rPr>
          <w:rFonts w:hint="eastAsia"/>
          <w:sz w:val="24"/>
        </w:rPr>
        <w:t>及时、足额</w:t>
      </w:r>
      <w:r>
        <w:rPr>
          <w:rFonts w:hint="eastAsia" w:ascii="宋体" w:hAnsi="宋体"/>
          <w:sz w:val="24"/>
        </w:rPr>
        <w:t>支付租金以及水、电、通信、有线电视、物业管理费等日常费用逾期满2个月的；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2、因乙方使用不当致使该房屋及其附属设施损坏，乙方不承担维修和维护责任，或经甲方代为维修后，拒不承担维修费用的；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ascii="宋体" w:hAnsi="宋体"/>
          <w:sz w:val="24"/>
        </w:rPr>
        <w:t>3、乙方违反合同约定，</w:t>
      </w:r>
      <w:r>
        <w:rPr>
          <w:rFonts w:hint="eastAsia"/>
          <w:sz w:val="24"/>
        </w:rPr>
        <w:t>从事影响周边环境及危害房屋安全的活动，或在</w:t>
      </w:r>
      <w:r>
        <w:rPr>
          <w:rFonts w:hint="eastAsia" w:ascii="宋体" w:hAnsi="宋体"/>
          <w:sz w:val="24"/>
        </w:rPr>
        <w:t>经营及装修过程中未做好防水、防火、隔热、降噪等基本措施，</w:t>
      </w:r>
      <w:r>
        <w:rPr>
          <w:rFonts w:hint="eastAsia"/>
          <w:sz w:val="24"/>
        </w:rPr>
        <w:t>产生超过环保标准的噪音和污染，经书面通知拒不整改的；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4、</w:t>
      </w:r>
      <w:r>
        <w:rPr>
          <w:rFonts w:hint="eastAsia"/>
          <w:sz w:val="24"/>
        </w:rPr>
        <w:t>乙方未严格按照政府有关职能部门（如消防、建设、安监、治安、环保、卫生）的规定使用该房屋，使该房屋在使用过程中存在安全隐患的，包括但不限于</w:t>
      </w:r>
      <w:r>
        <w:rPr>
          <w:rFonts w:hint="eastAsia" w:ascii="宋体" w:hAnsi="宋体"/>
          <w:sz w:val="24"/>
        </w:rPr>
        <w:t>在该房屋内存放易燃、易爆、易腐及放射物品等危险品、违法搭建任何建筑物、擅自堆放负重货物，以及其他影响房屋使用安全的行为，或拒不配合甲方及相关部门的相关检查或整改要求的；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5、乙方利用该房屋进行非法活动，或未做好疫情防控规定的相关要求，导致损害公共利益或者他人利益的；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6、乙方在该房屋内任意改变主体结构，或乙方未经甲方及相关职能部门同意，擅自对该房屋进行房屋装修、增设附属设施设备的，或在该房屋上任意搭建固定建筑物和构筑物，或乙方</w:t>
      </w:r>
      <w:r>
        <w:rPr>
          <w:rFonts w:ascii="宋体" w:hAnsi="宋体"/>
          <w:sz w:val="24"/>
        </w:rPr>
        <w:t>在装修</w:t>
      </w:r>
      <w:r>
        <w:rPr>
          <w:rFonts w:hint="eastAsia" w:ascii="宋体" w:hAnsi="宋体"/>
          <w:sz w:val="24"/>
        </w:rPr>
        <w:t>施工</w:t>
      </w:r>
      <w:r>
        <w:rPr>
          <w:rFonts w:ascii="宋体" w:hAnsi="宋体"/>
          <w:sz w:val="24"/>
        </w:rPr>
        <w:t>期间</w:t>
      </w:r>
      <w:r>
        <w:rPr>
          <w:rFonts w:hint="eastAsia" w:ascii="宋体" w:hAnsi="宋体"/>
          <w:sz w:val="24"/>
        </w:rPr>
        <w:t>发生重大</w:t>
      </w:r>
      <w:r>
        <w:rPr>
          <w:rFonts w:ascii="宋体" w:hAnsi="宋体"/>
          <w:sz w:val="24"/>
        </w:rPr>
        <w:t>安全</w:t>
      </w:r>
      <w:r>
        <w:rPr>
          <w:rFonts w:hint="eastAsia" w:ascii="宋体" w:hAnsi="宋体"/>
          <w:sz w:val="24"/>
        </w:rPr>
        <w:t>事故</w:t>
      </w:r>
      <w:r>
        <w:rPr>
          <w:rFonts w:ascii="宋体" w:hAnsi="宋体"/>
          <w:sz w:val="24"/>
        </w:rPr>
        <w:t>，</w:t>
      </w:r>
      <w:r>
        <w:rPr>
          <w:rFonts w:hint="eastAsia" w:ascii="宋体" w:hAnsi="宋体"/>
          <w:sz w:val="24"/>
        </w:rPr>
        <w:t>或</w:t>
      </w:r>
      <w:r>
        <w:rPr>
          <w:rFonts w:ascii="宋体" w:hAnsi="宋体"/>
          <w:sz w:val="24"/>
        </w:rPr>
        <w:t>装修</w:t>
      </w:r>
      <w:r>
        <w:rPr>
          <w:rFonts w:hint="eastAsia" w:ascii="宋体" w:hAnsi="宋体"/>
          <w:sz w:val="24"/>
        </w:rPr>
        <w:t>施工</w:t>
      </w:r>
      <w:r>
        <w:rPr>
          <w:rFonts w:ascii="宋体" w:hAnsi="宋体"/>
          <w:sz w:val="24"/>
        </w:rPr>
        <w:t>对相邻租户和周边居民、企事业单位</w:t>
      </w:r>
      <w:r>
        <w:rPr>
          <w:rFonts w:hint="eastAsia" w:ascii="宋体" w:hAnsi="宋体"/>
          <w:sz w:val="24"/>
        </w:rPr>
        <w:t>造成不良</w:t>
      </w:r>
      <w:r>
        <w:rPr>
          <w:rFonts w:ascii="宋体" w:hAnsi="宋体"/>
          <w:sz w:val="24"/>
        </w:rPr>
        <w:t>影响</w:t>
      </w:r>
      <w:r>
        <w:rPr>
          <w:rFonts w:hint="eastAsia" w:ascii="宋体" w:hAnsi="宋体"/>
          <w:sz w:val="24"/>
        </w:rPr>
        <w:t>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7、乙方违反安全生产、消防等相关法律法规规定及本合同约定，不及时消除安全生产隐患或消防隐患，经书面通知仍不整改或整改不到位、或致使发生安全生产或消防事故的；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sz w:val="24"/>
        </w:rPr>
      </w:pPr>
      <w:r>
        <w:rPr>
          <w:rFonts w:hint="eastAsia" w:ascii="宋体" w:hAnsi="宋体"/>
          <w:sz w:val="24"/>
        </w:rPr>
        <w:t>8、</w:t>
      </w:r>
      <w:r>
        <w:rPr>
          <w:rFonts w:hint="eastAsia"/>
          <w:sz w:val="24"/>
        </w:rPr>
        <w:t>乙方在使用该房屋过程中出现非乙方过错导致的墙体开裂及渗水等重大安全隐患，未及时书面通知甲方并采取有效措施的，</w:t>
      </w:r>
      <w:r>
        <w:rPr>
          <w:rFonts w:hint="eastAsia"/>
          <w:color w:val="000000"/>
          <w:sz w:val="24"/>
        </w:rPr>
        <w:t>或</w:t>
      </w:r>
      <w:r>
        <w:rPr>
          <w:rFonts w:hint="eastAsia"/>
          <w:sz w:val="24"/>
        </w:rPr>
        <w:t>乙方未履行该房屋的维修或者维护义务，造成相邻用户损失，</w:t>
      </w:r>
      <w:r>
        <w:rPr>
          <w:rFonts w:hint="eastAsia" w:ascii="宋体" w:hAnsi="宋体"/>
          <w:sz w:val="24"/>
        </w:rPr>
        <w:t>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9、乙方擅自转租、转借及分租或以其他形式变相转租该房屋的；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10、合同期满</w:t>
      </w:r>
      <w:r>
        <w:rPr>
          <w:rFonts w:hint="eastAsia" w:ascii="宋体" w:hAnsi="宋体" w:cs="宋体"/>
          <w:kern w:val="0"/>
          <w:sz w:val="24"/>
        </w:rPr>
        <w:t>或合同解除时</w:t>
      </w:r>
      <w:r>
        <w:rPr>
          <w:rFonts w:hint="eastAsia" w:ascii="宋体" w:hAnsi="宋体"/>
          <w:sz w:val="24"/>
        </w:rPr>
        <w:t>，乙方逾期交还该房屋的（同时应按双倍租金向甲方支付占用期间侵占费）；</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11、乙方出现其他违约事项，经甲方催告后仍拒不改正的。</w:t>
      </w:r>
    </w:p>
    <w:p>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sz w:val="24"/>
        </w:rPr>
      </w:pPr>
      <w:r>
        <w:rPr>
          <w:rFonts w:hint="eastAsia" w:ascii="宋体" w:hAnsi="宋体"/>
          <w:sz w:val="24"/>
        </w:rPr>
        <w:t xml:space="preserve">    因乙方存在上述情况，甲方采取法律途径进行诉讼的，相应的诉讼费用（包括但不限于律师费、诉讼费、保全费等）均由乙方承担。</w:t>
      </w:r>
    </w:p>
    <w:p>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sz w:val="24"/>
        </w:rPr>
      </w:pPr>
      <w:r>
        <w:rPr>
          <w:rFonts w:hint="eastAsia" w:ascii="宋体" w:hAnsi="宋体"/>
          <w:sz w:val="24"/>
        </w:rPr>
        <w:t xml:space="preserve">   （二）有下列情形之一，乙方有权解除本租赁合同，甲方应向乙方赔偿由此所造成的损失，包括但不限于装修（正常折旧、损耗除外）、腾空房屋等费用及损失：</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1、甲方迟延交付该房屋2个月及以上的；</w:t>
      </w:r>
    </w:p>
    <w:p>
      <w:pPr>
        <w:keepNext w:val="0"/>
        <w:keepLines w:val="0"/>
        <w:pageBreakBefore w:val="0"/>
        <w:widowControl w:val="0"/>
        <w:kinsoku/>
        <w:wordWrap/>
        <w:overflowPunct/>
        <w:topLinePunct w:val="0"/>
        <w:autoSpaceDE/>
        <w:autoSpaceDN/>
        <w:bidi w:val="0"/>
        <w:adjustRightInd/>
        <w:snapToGrid/>
        <w:spacing w:line="390" w:lineRule="exact"/>
        <w:ind w:firstLine="480" w:firstLineChars="200"/>
        <w:textAlignment w:val="auto"/>
        <w:rPr>
          <w:rFonts w:hint="eastAsia" w:ascii="宋体" w:hAnsi="宋体"/>
          <w:sz w:val="24"/>
        </w:rPr>
      </w:pPr>
      <w:r>
        <w:rPr>
          <w:rFonts w:hint="eastAsia" w:ascii="宋体" w:hAnsi="宋体"/>
          <w:sz w:val="24"/>
        </w:rPr>
        <w:t>2、甲方违反本租赁合同约定，使乙方无法按约定用途使用该房屋的。</w:t>
      </w:r>
    </w:p>
    <w:p>
      <w:pPr>
        <w:keepNext w:val="0"/>
        <w:keepLines w:val="0"/>
        <w:pageBreakBefore w:val="0"/>
        <w:widowControl w:val="0"/>
        <w:kinsoku/>
        <w:wordWrap/>
        <w:overflowPunct/>
        <w:topLinePunct w:val="0"/>
        <w:autoSpaceDE/>
        <w:autoSpaceDN/>
        <w:bidi w:val="0"/>
        <w:adjustRightInd/>
        <w:snapToGrid/>
        <w:spacing w:line="390" w:lineRule="exact"/>
        <w:textAlignment w:val="auto"/>
        <w:rPr>
          <w:rFonts w:hint="eastAsia" w:ascii="宋体" w:hAnsi="宋体"/>
          <w:sz w:val="24"/>
        </w:rPr>
      </w:pPr>
      <w:r>
        <w:rPr>
          <w:rFonts w:hint="eastAsia" w:ascii="宋体" w:hAnsi="宋体"/>
          <w:sz w:val="24"/>
        </w:rPr>
        <w:t xml:space="preserve">    乙方因上述情形解除合同的，应书面通知甲方。已占用该房屋的，应及时搬离。</w:t>
      </w:r>
    </w:p>
    <w:p>
      <w:pPr>
        <w:keepNext w:val="0"/>
        <w:keepLines w:val="0"/>
        <w:pageBreakBefore w:val="0"/>
        <w:widowControl w:val="0"/>
        <w:numPr>
          <w:ilvl w:val="0"/>
          <w:numId w:val="5"/>
        </w:numPr>
        <w:kinsoku/>
        <w:wordWrap/>
        <w:overflowPunct/>
        <w:topLinePunct w:val="0"/>
        <w:autoSpaceDE/>
        <w:autoSpaceDN/>
        <w:bidi w:val="0"/>
        <w:adjustRightInd/>
        <w:snapToGrid/>
        <w:spacing w:line="390" w:lineRule="exact"/>
        <w:textAlignment w:val="auto"/>
        <w:rPr>
          <w:rFonts w:hint="eastAsia" w:ascii="宋体" w:hAnsi="宋体"/>
          <w:sz w:val="24"/>
        </w:rPr>
      </w:pPr>
      <w:r>
        <w:rPr>
          <w:rFonts w:hint="eastAsia" w:ascii="宋体" w:hAnsi="宋体"/>
          <w:sz w:val="24"/>
        </w:rPr>
        <w:t>乙方拖欠租金的，应向甲方支付每日双倍租金的违约金。</w:t>
      </w:r>
    </w:p>
    <w:p>
      <w:pPr>
        <w:keepNext w:val="0"/>
        <w:keepLines w:val="0"/>
        <w:pageBreakBefore w:val="0"/>
        <w:widowControl w:val="0"/>
        <w:numPr>
          <w:ilvl w:val="0"/>
          <w:numId w:val="5"/>
        </w:numPr>
        <w:kinsoku/>
        <w:wordWrap/>
        <w:overflowPunct/>
        <w:topLinePunct w:val="0"/>
        <w:autoSpaceDE/>
        <w:autoSpaceDN/>
        <w:bidi w:val="0"/>
        <w:adjustRightInd/>
        <w:snapToGrid/>
        <w:spacing w:line="390" w:lineRule="exact"/>
        <w:textAlignment w:val="auto"/>
        <w:rPr>
          <w:rFonts w:hint="eastAsia" w:ascii="宋体" w:hAnsi="宋体"/>
          <w:sz w:val="24"/>
        </w:rPr>
      </w:pPr>
      <w:r>
        <w:rPr>
          <w:rFonts w:hint="eastAsia" w:ascii="宋体" w:hAnsi="宋体"/>
          <w:sz w:val="24"/>
        </w:rPr>
        <w:t>甲方迟延交付该房屋的，应按日向乙方支付双倍租金的违约金。</w:t>
      </w:r>
    </w:p>
    <w:p>
      <w:pPr>
        <w:keepNext w:val="0"/>
        <w:keepLines w:val="0"/>
        <w:pageBreakBefore w:val="0"/>
        <w:widowControl w:val="0"/>
        <w:kinsoku/>
        <w:wordWrap/>
        <w:overflowPunct/>
        <w:topLinePunct w:val="0"/>
        <w:autoSpaceDE/>
        <w:autoSpaceDN/>
        <w:bidi w:val="0"/>
        <w:adjustRightInd/>
        <w:snapToGrid/>
        <w:spacing w:line="390" w:lineRule="exact"/>
        <w:ind w:firstLine="482" w:firstLineChars="200"/>
        <w:textAlignment w:val="auto"/>
        <w:rPr>
          <w:rFonts w:hint="eastAsia"/>
          <w:b/>
          <w:bCs/>
          <w:sz w:val="24"/>
        </w:rPr>
      </w:pPr>
      <w:r>
        <w:rPr>
          <w:rFonts w:hint="eastAsia"/>
          <w:b/>
          <w:bCs/>
          <w:sz w:val="24"/>
        </w:rPr>
        <w:t>第九条  合同终止、解除</w:t>
      </w:r>
    </w:p>
    <w:p>
      <w:pPr>
        <w:keepNext w:val="0"/>
        <w:keepLines w:val="0"/>
        <w:pageBreakBefore w:val="0"/>
        <w:widowControl/>
        <w:kinsoku/>
        <w:wordWrap/>
        <w:overflowPunct/>
        <w:topLinePunct w:val="0"/>
        <w:autoSpaceDE/>
        <w:autoSpaceDN/>
        <w:bidi w:val="0"/>
        <w:adjustRightInd/>
        <w:snapToGrid/>
        <w:spacing w:line="390" w:lineRule="exact"/>
        <w:ind w:firstLine="480" w:firstLineChars="200"/>
        <w:jc w:val="left"/>
        <w:textAlignment w:val="auto"/>
        <w:rPr>
          <w:rFonts w:hint="eastAsia" w:ascii="宋体" w:hAnsi="宋体" w:cs="宋体"/>
          <w:kern w:val="0"/>
          <w:sz w:val="24"/>
        </w:rPr>
      </w:pPr>
      <w:r>
        <w:rPr>
          <w:rFonts w:hint="eastAsia"/>
          <w:sz w:val="24"/>
        </w:rPr>
        <w:t>（一）</w:t>
      </w:r>
      <w:r>
        <w:rPr>
          <w:rFonts w:hint="eastAsia" w:ascii="宋体" w:hAnsi="宋体" w:cs="宋体"/>
          <w:kern w:val="0"/>
          <w:sz w:val="24"/>
        </w:rPr>
        <w:t>租赁期满或合同解除时，乙方返还该房屋时应当符合正常使用后的状态。返还时，应经甲方验收认可，并互相结清各自应当承担的费用。乙方有权将投资的动产自行处理，固定装饰物（指装饰在固定建筑物上，与建筑物不可分离的部分，包括中央空调）所有权归甲方所有，乙方不得拆除，且甲方不作任何经济补偿。乙方腾空房屋期限为合同期满或合同提前解除后10天以内，如逾期未搬的，甲方有权以废弃物予以处理，</w:t>
      </w:r>
      <w:r>
        <w:rPr>
          <w:rFonts w:hint="eastAsia" w:ascii="宋体" w:hAnsi="宋体" w:cs="宋体"/>
          <w:color w:val="000000"/>
          <w:kern w:val="0"/>
          <w:sz w:val="24"/>
        </w:rPr>
        <w:t>且视为乙方自动放弃优先承租权</w:t>
      </w:r>
      <w:r>
        <w:rPr>
          <w:rFonts w:hint="eastAsia" w:ascii="宋体" w:hAnsi="宋体" w:cs="宋体"/>
          <w:kern w:val="0"/>
          <w:sz w:val="24"/>
        </w:rPr>
        <w:t>。</w:t>
      </w:r>
    </w:p>
    <w:p>
      <w:pPr>
        <w:spacing w:line="420" w:lineRule="exact"/>
        <w:ind w:firstLine="480" w:firstLineChars="200"/>
        <w:rPr>
          <w:rFonts w:hint="eastAsia" w:ascii="宋体" w:hAnsi="宋体"/>
          <w:sz w:val="24"/>
        </w:rPr>
      </w:pPr>
      <w:r>
        <w:rPr>
          <w:rFonts w:hint="eastAsia" w:ascii="宋体" w:hAnsi="宋体"/>
          <w:sz w:val="24"/>
        </w:rPr>
        <w:t>（二）有下列情形之一的，甲方须提前2个月书面通知乙方，本合同自然终止，双方互不承担责任；且乙方应无条件服从并及时归还该房屋，甲方不承担任何形式的补偿。剩余租金（从乙方实际归还该房屋之日起，按日计算</w:t>
      </w:r>
      <w:r>
        <w:rPr>
          <w:rFonts w:hint="eastAsia" w:ascii="宋体" w:hAnsi="宋体" w:cs="宋体"/>
          <w:kern w:val="0"/>
          <w:sz w:val="24"/>
        </w:rPr>
        <w:t>，不计息</w:t>
      </w:r>
      <w:r>
        <w:rPr>
          <w:rFonts w:hint="eastAsia" w:ascii="宋体" w:hAnsi="宋体"/>
          <w:sz w:val="24"/>
        </w:rPr>
        <w:t>）和履约保证金予以返还：</w:t>
      </w:r>
    </w:p>
    <w:p>
      <w:pPr>
        <w:spacing w:line="420" w:lineRule="exact"/>
        <w:ind w:firstLine="480" w:firstLineChars="200"/>
        <w:rPr>
          <w:rFonts w:hint="eastAsia" w:ascii="宋体" w:hAnsi="宋体"/>
          <w:sz w:val="24"/>
        </w:rPr>
      </w:pPr>
      <w:r>
        <w:rPr>
          <w:rFonts w:hint="eastAsia" w:ascii="宋体" w:hAnsi="宋体"/>
          <w:sz w:val="24"/>
        </w:rPr>
        <w:t>1、该房屋占用范围内的土地使用权依法被提前收回的；</w:t>
      </w:r>
    </w:p>
    <w:p>
      <w:pPr>
        <w:spacing w:line="420" w:lineRule="exact"/>
        <w:ind w:firstLine="480" w:firstLineChars="200"/>
        <w:rPr>
          <w:rFonts w:hint="eastAsia" w:ascii="宋体" w:hAnsi="宋体"/>
          <w:sz w:val="24"/>
        </w:rPr>
      </w:pPr>
      <w:r>
        <w:rPr>
          <w:rFonts w:hint="eastAsia" w:ascii="宋体" w:hAnsi="宋体"/>
          <w:sz w:val="24"/>
        </w:rPr>
        <w:t>2、该房屋因社会公共利益需要被依法征用的；</w:t>
      </w:r>
    </w:p>
    <w:p>
      <w:pPr>
        <w:spacing w:line="420" w:lineRule="exact"/>
        <w:ind w:firstLine="480" w:firstLineChars="200"/>
        <w:rPr>
          <w:rFonts w:hint="eastAsia" w:ascii="宋体" w:hAnsi="宋体"/>
          <w:sz w:val="24"/>
        </w:rPr>
      </w:pPr>
      <w:r>
        <w:rPr>
          <w:rFonts w:hint="eastAsia" w:ascii="宋体" w:hAnsi="宋体"/>
          <w:sz w:val="24"/>
        </w:rPr>
        <w:t>3、该房屋因城市建设需要被依法拆迁的；</w:t>
      </w:r>
    </w:p>
    <w:p>
      <w:pPr>
        <w:spacing w:line="420" w:lineRule="exact"/>
        <w:ind w:firstLine="480" w:firstLineChars="200"/>
        <w:rPr>
          <w:rFonts w:hint="eastAsia" w:ascii="宋体" w:hAnsi="宋体"/>
          <w:sz w:val="24"/>
        </w:rPr>
      </w:pPr>
      <w:r>
        <w:rPr>
          <w:rFonts w:hint="eastAsia" w:ascii="宋体" w:hAnsi="宋体"/>
          <w:sz w:val="24"/>
        </w:rPr>
        <w:t>4、该房屋在租赁期间因不可抗力情形导致毁损、灭失的；</w:t>
      </w:r>
    </w:p>
    <w:p>
      <w:pPr>
        <w:spacing w:line="420" w:lineRule="exact"/>
        <w:ind w:firstLine="480" w:firstLineChars="200"/>
        <w:rPr>
          <w:rFonts w:hint="eastAsia" w:ascii="宋体" w:hAnsi="宋体"/>
          <w:sz w:val="24"/>
        </w:rPr>
      </w:pPr>
      <w:r>
        <w:rPr>
          <w:rFonts w:hint="eastAsia" w:ascii="宋体" w:hAnsi="宋体"/>
          <w:sz w:val="24"/>
        </w:rPr>
        <w:t>5、其他应当终止的情形。</w:t>
      </w:r>
    </w:p>
    <w:p>
      <w:pPr>
        <w:spacing w:line="420" w:lineRule="exact"/>
        <w:ind w:firstLine="482" w:firstLineChars="200"/>
        <w:rPr>
          <w:rFonts w:hint="eastAsia"/>
          <w:b/>
          <w:bCs/>
          <w:sz w:val="24"/>
        </w:rPr>
      </w:pPr>
      <w:r>
        <w:rPr>
          <w:rFonts w:hint="eastAsia"/>
          <w:b/>
          <w:bCs/>
          <w:sz w:val="24"/>
        </w:rPr>
        <w:t>第十条  解决争议的方式</w:t>
      </w:r>
    </w:p>
    <w:p>
      <w:pPr>
        <w:spacing w:line="420" w:lineRule="exact"/>
        <w:ind w:firstLine="480" w:firstLineChars="200"/>
        <w:rPr>
          <w:rFonts w:hint="eastAsia" w:ascii="宋体" w:hAnsi="宋体"/>
          <w:sz w:val="24"/>
        </w:rPr>
      </w:pPr>
      <w:r>
        <w:rPr>
          <w:rFonts w:hint="eastAsia" w:ascii="宋体" w:hAnsi="宋体"/>
          <w:sz w:val="24"/>
        </w:rPr>
        <w:t>甲、乙双方在履行本合同过程中若发生争议，应协商解决，或向有关部门申请调解；协商或调解不成的，可依法向余姚市人民法院提起诉讼。</w:t>
      </w:r>
    </w:p>
    <w:p>
      <w:pPr>
        <w:spacing w:line="420" w:lineRule="exact"/>
        <w:ind w:firstLine="482" w:firstLineChars="200"/>
        <w:rPr>
          <w:rFonts w:hint="eastAsia"/>
          <w:b/>
          <w:bCs/>
          <w:sz w:val="24"/>
        </w:rPr>
      </w:pPr>
      <w:r>
        <w:rPr>
          <w:rFonts w:hint="eastAsia"/>
          <w:b/>
          <w:bCs/>
          <w:sz w:val="24"/>
        </w:rPr>
        <w:t>第十一条  其他条款</w:t>
      </w:r>
    </w:p>
    <w:p>
      <w:pPr>
        <w:spacing w:line="420" w:lineRule="exact"/>
        <w:ind w:firstLine="480" w:firstLineChars="200"/>
        <w:rPr>
          <w:rFonts w:hint="eastAsia" w:ascii="宋体" w:hAnsi="宋体"/>
          <w:sz w:val="24"/>
        </w:rPr>
      </w:pPr>
      <w:r>
        <w:rPr>
          <w:rFonts w:hint="eastAsia" w:ascii="宋体" w:hAnsi="宋体"/>
          <w:sz w:val="24"/>
        </w:rPr>
        <w:t>本合同未尽事宜，经甲、乙双方协商一致，可订立补充条款。补充条款为本合同不可分割的一部分具有同等效力。</w:t>
      </w:r>
    </w:p>
    <w:p>
      <w:pPr>
        <w:spacing w:line="420" w:lineRule="exact"/>
        <w:ind w:firstLine="480" w:firstLineChars="200"/>
        <w:rPr>
          <w:rFonts w:hint="eastAsia" w:ascii="宋体" w:hAnsi="宋体"/>
          <w:sz w:val="24"/>
        </w:rPr>
      </w:pPr>
      <w:r>
        <w:rPr>
          <w:rFonts w:hint="eastAsia" w:ascii="宋体" w:hAnsi="宋体"/>
          <w:sz w:val="24"/>
        </w:rPr>
        <w:t>甲、乙双方在签署本合同时，对各自的权利、义务、责任已清楚明白，并愿按合同规定严格执行。如一方违反本合同，另一方有权按本合同规定追究违约责任。</w:t>
      </w:r>
    </w:p>
    <w:p>
      <w:pPr>
        <w:spacing w:line="420" w:lineRule="exact"/>
        <w:rPr>
          <w:rFonts w:hint="eastAsia" w:ascii="宋体" w:hAnsi="宋体"/>
          <w:sz w:val="24"/>
        </w:rPr>
      </w:pPr>
      <w:r>
        <w:rPr>
          <w:rFonts w:hint="eastAsia" w:ascii="宋体" w:hAnsi="宋体"/>
          <w:sz w:val="24"/>
        </w:rPr>
        <w:t>甲方联系地址：</w:t>
      </w:r>
      <w:r>
        <w:rPr>
          <w:rFonts w:hint="eastAsia" w:ascii="宋体" w:hAnsi="宋体"/>
          <w:sz w:val="24"/>
          <w:u w:val="single"/>
        </w:rPr>
        <w:t xml:space="preserve">                      </w:t>
      </w:r>
      <w:r>
        <w:rPr>
          <w:rFonts w:hint="eastAsia" w:ascii="宋体" w:hAnsi="宋体"/>
          <w:sz w:val="24"/>
        </w:rPr>
        <w:t>，邮编：315400，电话：</w:t>
      </w:r>
      <w:r>
        <w:rPr>
          <w:rFonts w:hint="eastAsia" w:ascii="宋体" w:hAnsi="宋体"/>
          <w:sz w:val="24"/>
          <w:u w:val="single"/>
        </w:rPr>
        <w:t xml:space="preserve">            </w:t>
      </w:r>
      <w:r>
        <w:rPr>
          <w:rFonts w:hint="eastAsia" w:ascii="宋体" w:hAnsi="宋体"/>
          <w:sz w:val="24"/>
        </w:rPr>
        <w:t xml:space="preserve">； </w:t>
      </w:r>
    </w:p>
    <w:p>
      <w:pPr>
        <w:spacing w:line="420" w:lineRule="exact"/>
        <w:rPr>
          <w:rFonts w:ascii="宋体" w:hAnsi="宋体"/>
          <w:sz w:val="24"/>
        </w:rPr>
      </w:pPr>
      <w:r>
        <w:rPr>
          <w:rFonts w:hint="eastAsia" w:ascii="宋体" w:hAnsi="宋体"/>
          <w:sz w:val="24"/>
        </w:rPr>
        <w:t xml:space="preserve">乙方联系地址： </w:t>
      </w:r>
      <w:r>
        <w:rPr>
          <w:rFonts w:hint="eastAsia" w:ascii="宋体" w:hAnsi="宋体"/>
          <w:sz w:val="24"/>
          <w:u w:val="single"/>
        </w:rPr>
        <w:t xml:space="preserve">                     </w:t>
      </w:r>
      <w:r>
        <w:rPr>
          <w:rFonts w:hint="eastAsia" w:ascii="宋体" w:hAnsi="宋体"/>
          <w:sz w:val="24"/>
        </w:rPr>
        <w:t>，邮编：</w:t>
      </w:r>
      <w:r>
        <w:rPr>
          <w:rFonts w:hint="eastAsia" w:ascii="宋体" w:hAnsi="宋体"/>
          <w:sz w:val="24"/>
          <w:u w:val="single"/>
        </w:rPr>
        <w:t xml:space="preserve">      </w:t>
      </w:r>
      <w:r>
        <w:rPr>
          <w:rFonts w:hint="eastAsia" w:ascii="宋体" w:hAnsi="宋体"/>
          <w:sz w:val="24"/>
        </w:rPr>
        <w:t>，电话</w:t>
      </w:r>
      <w:r>
        <w:rPr>
          <w:rFonts w:hint="eastAsia" w:ascii="宋体" w:hAnsi="宋体"/>
          <w:sz w:val="24"/>
          <w:u w:val="single"/>
        </w:rPr>
        <w:t xml:space="preserve">            </w:t>
      </w:r>
      <w:r>
        <w:rPr>
          <w:rFonts w:hint="eastAsia" w:ascii="宋体" w:hAnsi="宋体"/>
          <w:sz w:val="24"/>
        </w:rPr>
        <w:t>；</w:t>
      </w:r>
    </w:p>
    <w:p>
      <w:pPr>
        <w:spacing w:line="420" w:lineRule="exact"/>
        <w:ind w:firstLine="480" w:firstLineChars="200"/>
        <w:rPr>
          <w:rFonts w:hint="eastAsia" w:ascii="宋体" w:hAnsi="宋体"/>
          <w:sz w:val="24"/>
        </w:rPr>
      </w:pPr>
      <w:r>
        <w:rPr>
          <w:rFonts w:hint="eastAsia" w:ascii="宋体" w:hAnsi="宋体"/>
          <w:sz w:val="24"/>
        </w:rPr>
        <w:t>甲、乙双方如向前述对方联系地址以挂号信等方式邮寄法律文书或通知等，即视为法律文书或通知等已送达对方。</w:t>
      </w:r>
    </w:p>
    <w:p>
      <w:pPr>
        <w:spacing w:line="420" w:lineRule="exact"/>
        <w:ind w:firstLine="480" w:firstLineChars="200"/>
        <w:rPr>
          <w:rFonts w:hint="eastAsia" w:ascii="宋体" w:hAnsi="宋体"/>
          <w:sz w:val="24"/>
        </w:rPr>
      </w:pPr>
      <w:r>
        <w:rPr>
          <w:rFonts w:hint="eastAsia" w:ascii="宋体" w:hAnsi="宋体"/>
          <w:sz w:val="24"/>
        </w:rPr>
        <w:t>本合同一式叁份，经双方签字或盖章生效。其中：甲方持贰份、乙方持壹份。</w:t>
      </w:r>
    </w:p>
    <w:p>
      <w:pPr>
        <w:spacing w:line="420" w:lineRule="exact"/>
        <w:rPr>
          <w:rFonts w:hint="eastAsia" w:ascii="宋体" w:hAnsi="宋体"/>
          <w:sz w:val="24"/>
        </w:rPr>
      </w:pPr>
    </w:p>
    <w:p>
      <w:pPr>
        <w:spacing w:line="420" w:lineRule="exact"/>
        <w:ind w:firstLine="480" w:firstLineChars="200"/>
        <w:rPr>
          <w:rFonts w:hint="eastAsia" w:ascii="宋体" w:hAnsi="宋体"/>
          <w:sz w:val="24"/>
        </w:rPr>
      </w:pPr>
      <w:r>
        <w:rPr>
          <w:rFonts w:hint="eastAsia" w:ascii="宋体" w:hAnsi="宋体"/>
          <w:sz w:val="24"/>
        </w:rPr>
        <w:t>甲方：                                       乙方：</w:t>
      </w:r>
    </w:p>
    <w:p>
      <w:pPr>
        <w:spacing w:line="420" w:lineRule="exact"/>
        <w:rPr>
          <w:rFonts w:hint="eastAsia" w:ascii="宋体" w:hAnsi="宋体"/>
          <w:sz w:val="24"/>
        </w:rPr>
      </w:pPr>
      <w:r>
        <w:rPr>
          <w:rFonts w:hint="eastAsia" w:ascii="宋体" w:hAnsi="宋体"/>
          <w:sz w:val="24"/>
        </w:rPr>
        <w:t xml:space="preserve">                                       </w:t>
      </w:r>
    </w:p>
    <w:p>
      <w:pPr>
        <w:spacing w:line="420" w:lineRule="exact"/>
        <w:ind w:firstLine="480" w:firstLineChars="200"/>
        <w:rPr>
          <w:rFonts w:hint="eastAsia" w:ascii="宋体" w:hAnsi="宋体"/>
          <w:sz w:val="24"/>
        </w:rPr>
      </w:pPr>
      <w:r>
        <w:rPr>
          <w:rFonts w:hint="eastAsia" w:ascii="宋体" w:hAnsi="宋体"/>
          <w:sz w:val="24"/>
        </w:rPr>
        <w:t>甲方【法定代表人】                           乙方【法定代表人】</w:t>
      </w:r>
    </w:p>
    <w:p>
      <w:pPr>
        <w:spacing w:line="420" w:lineRule="exact"/>
        <w:rPr>
          <w:rFonts w:hint="eastAsia" w:ascii="宋体" w:hAnsi="宋体"/>
          <w:sz w:val="24"/>
        </w:rPr>
      </w:pPr>
    </w:p>
    <w:p>
      <w:pPr>
        <w:spacing w:line="420" w:lineRule="exact"/>
        <w:ind w:firstLine="480" w:firstLineChars="200"/>
        <w:rPr>
          <w:rFonts w:hint="eastAsia" w:ascii="宋体" w:hAnsi="宋体"/>
          <w:sz w:val="24"/>
        </w:rPr>
      </w:pPr>
      <w:r>
        <w:rPr>
          <w:rFonts w:hint="eastAsia" w:ascii="宋体" w:hAnsi="宋体"/>
          <w:sz w:val="24"/>
        </w:rPr>
        <w:t>委托代理人签字：                             委托代理人签字：</w:t>
      </w:r>
    </w:p>
    <w:p>
      <w:pPr>
        <w:spacing w:line="420" w:lineRule="exact"/>
        <w:rPr>
          <w:rFonts w:hint="eastAsia" w:ascii="宋体" w:hAnsi="宋体"/>
          <w:sz w:val="24"/>
        </w:rPr>
      </w:pPr>
    </w:p>
    <w:p>
      <w:pPr>
        <w:spacing w:line="420" w:lineRule="exact"/>
        <w:ind w:firstLine="480" w:firstLineChars="200"/>
        <w:rPr>
          <w:rFonts w:hint="eastAsia" w:ascii="宋体" w:hAnsi="宋体"/>
          <w:sz w:val="24"/>
        </w:rPr>
      </w:pPr>
      <w:r>
        <w:rPr>
          <w:rFonts w:hint="eastAsia" w:ascii="宋体" w:hAnsi="宋体"/>
          <w:sz w:val="24"/>
        </w:rPr>
        <w:t xml:space="preserve">甲方盖章：                                   乙方盖章：         </w:t>
      </w:r>
    </w:p>
    <w:p>
      <w:pPr>
        <w:spacing w:line="420" w:lineRule="exact"/>
        <w:rPr>
          <w:rFonts w:hint="eastAsia" w:ascii="宋体" w:hAnsi="宋体"/>
          <w:sz w:val="24"/>
        </w:rPr>
      </w:pPr>
    </w:p>
    <w:p>
      <w:pPr>
        <w:spacing w:line="420" w:lineRule="exact"/>
        <w:rPr>
          <w:rFonts w:hint="eastAsia" w:ascii="宋体" w:hAnsi="宋体"/>
          <w:sz w:val="24"/>
        </w:rPr>
      </w:pPr>
    </w:p>
    <w:p>
      <w:pPr>
        <w:spacing w:line="420" w:lineRule="exact"/>
        <w:ind w:firstLine="480" w:firstLineChars="200"/>
        <w:rPr>
          <w:rFonts w:hint="eastAsia" w:ascii="宋体" w:hAnsi="宋体" w:cs="宋体"/>
          <w:szCs w:val="21"/>
        </w:rPr>
      </w:pPr>
      <w:r>
        <w:rPr>
          <w:rFonts w:hint="eastAsia" w:ascii="宋体" w:hAnsi="宋体"/>
          <w:sz w:val="24"/>
        </w:rPr>
        <w:t>日期：    年    月   日                     日期：   年   月   日</w:t>
      </w:r>
    </w:p>
    <w:p>
      <w:pPr>
        <w:keepNext w:val="0"/>
        <w:keepLines w:val="0"/>
        <w:pageBreakBefore w:val="0"/>
        <w:widowControl w:val="0"/>
        <w:kinsoku/>
        <w:wordWrap/>
        <w:overflowPunct/>
        <w:topLinePunct w:val="0"/>
        <w:autoSpaceDE/>
        <w:autoSpaceDN/>
        <w:bidi w:val="0"/>
        <w:adjustRightInd/>
        <w:spacing w:line="440" w:lineRule="exact"/>
        <w:jc w:val="right"/>
        <w:textAlignment w:val="auto"/>
        <w:rPr>
          <w:rFonts w:hint="eastAsia" w:ascii="宋体" w:hAnsi="宋体" w:cs="宋体"/>
          <w:color w:val="auto"/>
          <w:kern w:val="0"/>
          <w:sz w:val="24"/>
        </w:rPr>
      </w:pPr>
    </w:p>
    <w:sectPr>
      <w:pgSz w:w="11906" w:h="16838"/>
      <w:pgMar w:top="1440" w:right="1179" w:bottom="1440" w:left="117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B9D21A"/>
    <w:multiLevelType w:val="singleLevel"/>
    <w:tmpl w:val="A1B9D21A"/>
    <w:lvl w:ilvl="0" w:tentative="0">
      <w:start w:val="2"/>
      <w:numFmt w:val="chineseCounting"/>
      <w:suff w:val="nothing"/>
      <w:lvlText w:val="（%1）"/>
      <w:lvlJc w:val="left"/>
      <w:rPr>
        <w:rFonts w:hint="eastAsia"/>
        <w:b/>
        <w:bCs/>
      </w:rPr>
    </w:lvl>
  </w:abstractNum>
  <w:abstractNum w:abstractNumId="1">
    <w:nsid w:val="086313B8"/>
    <w:multiLevelType w:val="singleLevel"/>
    <w:tmpl w:val="086313B8"/>
    <w:lvl w:ilvl="0" w:tentative="0">
      <w:start w:val="8"/>
      <w:numFmt w:val="chineseCounting"/>
      <w:suff w:val="space"/>
      <w:lvlText w:val="第%1条"/>
      <w:lvlJc w:val="left"/>
      <w:rPr>
        <w:rFonts w:hint="eastAsia"/>
      </w:rPr>
    </w:lvl>
  </w:abstractNum>
  <w:abstractNum w:abstractNumId="2">
    <w:nsid w:val="514DAE01"/>
    <w:multiLevelType w:val="singleLevel"/>
    <w:tmpl w:val="514DAE01"/>
    <w:lvl w:ilvl="0" w:tentative="0">
      <w:start w:val="3"/>
      <w:numFmt w:val="chineseCounting"/>
      <w:suff w:val="space"/>
      <w:lvlText w:val="第%1条"/>
      <w:lvlJc w:val="left"/>
      <w:rPr>
        <w:rFonts w:hint="eastAsia"/>
      </w:rPr>
    </w:lvl>
  </w:abstractNum>
  <w:abstractNum w:abstractNumId="3">
    <w:nsid w:val="5CED3AC0"/>
    <w:multiLevelType w:val="singleLevel"/>
    <w:tmpl w:val="5CED3AC0"/>
    <w:lvl w:ilvl="0" w:tentative="0">
      <w:start w:val="14"/>
      <w:numFmt w:val="chineseCounting"/>
      <w:suff w:val="nothing"/>
      <w:lvlText w:val="（%1）"/>
      <w:lvlJc w:val="left"/>
      <w:rPr>
        <w:rFonts w:hint="eastAsia"/>
      </w:rPr>
    </w:lvl>
  </w:abstractNum>
  <w:abstractNum w:abstractNumId="4">
    <w:nsid w:val="778CB8E0"/>
    <w:multiLevelType w:val="singleLevel"/>
    <w:tmpl w:val="778CB8E0"/>
    <w:lvl w:ilvl="0" w:tentative="0">
      <w:start w:val="3"/>
      <w:numFmt w:val="chineseCounting"/>
      <w:suff w:val="nothing"/>
      <w:lvlText w:val="（%1）"/>
      <w:lvlJc w:val="left"/>
      <w:pPr>
        <w:ind w:left="360" w:firstLine="0"/>
      </w:pPr>
      <w:rPr>
        <w:rFonts w:hint="eastAsia"/>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ZWVkNjg2YmE0ZTAwMDE2NWY2ZmQwOGQwZDZhODYifQ=="/>
  </w:docVars>
  <w:rsids>
    <w:rsidRoot w:val="00000000"/>
    <w:rsid w:val="16EE0014"/>
    <w:rsid w:val="4B0009D5"/>
    <w:rsid w:val="6B6349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2022-06-27T04:23:37Z</dcterms:created>
  <dc:creator>USER</dc:creator>
  <cp:lastModifiedBy>阳明拍卖</cp:lastModifiedBy>
  <dcterms:modified xsi:type="dcterms:W3CDTF">2022-06-27T04:35:08Z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D801DB7AB6D644A49B8C26F90EDB84AE</vt:lpwstr>
  </property>
</Properties>
</file>