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43990" w14:textId="77777777" w:rsidR="005524A6" w:rsidRPr="004F55C8" w:rsidRDefault="00000000">
      <w:pPr>
        <w:spacing w:line="480" w:lineRule="exact"/>
        <w:jc w:val="center"/>
        <w:rPr>
          <w:rFonts w:ascii="宋体" w:hAnsi="宋体"/>
          <w:b/>
          <w:color w:val="000000" w:themeColor="text1"/>
          <w:sz w:val="32"/>
          <w:szCs w:val="32"/>
        </w:rPr>
      </w:pPr>
      <w:r w:rsidRPr="004F55C8">
        <w:rPr>
          <w:rFonts w:ascii="宋体" w:hAnsi="宋体" w:hint="eastAsia"/>
          <w:b/>
          <w:color w:val="000000" w:themeColor="text1"/>
          <w:sz w:val="32"/>
          <w:szCs w:val="32"/>
        </w:rPr>
        <w:t>拍卖须知</w:t>
      </w:r>
    </w:p>
    <w:p w14:paraId="3E910F5F" w14:textId="77777777" w:rsidR="005524A6" w:rsidRPr="004F55C8" w:rsidRDefault="00000000">
      <w:pPr>
        <w:spacing w:beforeLines="50" w:before="156" w:afterLines="50" w:after="156" w:line="480" w:lineRule="exact"/>
        <w:jc w:val="center"/>
        <w:rPr>
          <w:rFonts w:ascii="宋体" w:hAnsi="宋体"/>
          <w:b/>
          <w:color w:val="000000" w:themeColor="text1"/>
          <w:sz w:val="28"/>
          <w:szCs w:val="28"/>
        </w:rPr>
      </w:pPr>
      <w:r w:rsidRPr="004F55C8">
        <w:rPr>
          <w:rFonts w:ascii="宋体" w:hAnsi="宋体" w:hint="eastAsia"/>
          <w:b/>
          <w:color w:val="000000" w:themeColor="text1"/>
          <w:sz w:val="28"/>
          <w:szCs w:val="28"/>
        </w:rPr>
        <w:t>总则</w:t>
      </w:r>
    </w:p>
    <w:p w14:paraId="5E0782FB" w14:textId="77777777" w:rsidR="005524A6" w:rsidRPr="004F55C8" w:rsidRDefault="00000000">
      <w:pPr>
        <w:spacing w:line="400" w:lineRule="exact"/>
        <w:ind w:firstLineChars="200" w:firstLine="482"/>
        <w:rPr>
          <w:rFonts w:ascii="宋体" w:hAnsi="宋体"/>
          <w:color w:val="000000" w:themeColor="text1"/>
          <w:sz w:val="24"/>
        </w:rPr>
      </w:pPr>
      <w:r w:rsidRPr="004F55C8">
        <w:rPr>
          <w:rFonts w:ascii="宋体" w:hAnsi="宋体" w:hint="eastAsia"/>
          <w:b/>
          <w:color w:val="000000" w:themeColor="text1"/>
          <w:sz w:val="24"/>
        </w:rPr>
        <w:t>第一条</w:t>
      </w:r>
      <w:r w:rsidRPr="004F55C8">
        <w:rPr>
          <w:rFonts w:ascii="宋体" w:hAnsi="宋体" w:hint="eastAsia"/>
          <w:color w:val="000000" w:themeColor="text1"/>
          <w:sz w:val="24"/>
        </w:rPr>
        <w:t xml:space="preserve">  本《拍卖须知》根据《中华人民共和国拍卖法》及相关法律、法规、规章，参照国际通行惯例制定。</w:t>
      </w:r>
    </w:p>
    <w:p w14:paraId="6138BE5C" w14:textId="77777777" w:rsidR="005524A6" w:rsidRPr="004F55C8" w:rsidRDefault="00000000">
      <w:pPr>
        <w:spacing w:line="400" w:lineRule="exact"/>
        <w:ind w:firstLineChars="200" w:firstLine="482"/>
        <w:rPr>
          <w:rFonts w:ascii="宋体" w:hAnsi="宋体"/>
          <w:color w:val="000000" w:themeColor="text1"/>
          <w:sz w:val="24"/>
        </w:rPr>
      </w:pPr>
      <w:r w:rsidRPr="004F55C8">
        <w:rPr>
          <w:rFonts w:ascii="宋体" w:hAnsi="宋体" w:hint="eastAsia"/>
          <w:b/>
          <w:color w:val="000000" w:themeColor="text1"/>
          <w:sz w:val="24"/>
        </w:rPr>
        <w:t>第二条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proofErr w:type="gramStart"/>
      <w:r w:rsidRPr="004F55C8">
        <w:rPr>
          <w:rFonts w:ascii="宋体" w:hAnsi="宋体" w:hint="eastAsia"/>
          <w:color w:val="000000" w:themeColor="text1"/>
          <w:sz w:val="24"/>
        </w:rPr>
        <w:t>宁波扬光拍卖</w:t>
      </w:r>
      <w:proofErr w:type="gramEnd"/>
      <w:r w:rsidRPr="004F55C8">
        <w:rPr>
          <w:rFonts w:ascii="宋体" w:hAnsi="宋体" w:hint="eastAsia"/>
          <w:color w:val="000000" w:themeColor="text1"/>
          <w:sz w:val="24"/>
        </w:rPr>
        <w:t>有限公司（以下简称“拍卖人”）将依法组织和开展拍卖活动，参加拍卖活动的竞买人必须仔细阅读并遵守本《拍卖须知》及其它相关文件，并对自己执行本《拍卖须知》的行为负责。</w:t>
      </w:r>
    </w:p>
    <w:p w14:paraId="58EBADD5" w14:textId="77777777" w:rsidR="005524A6" w:rsidRPr="004F55C8" w:rsidRDefault="00000000">
      <w:pPr>
        <w:spacing w:line="400" w:lineRule="exact"/>
        <w:ind w:firstLineChars="200" w:firstLine="482"/>
        <w:rPr>
          <w:rFonts w:ascii="宋体" w:hAnsi="宋体"/>
          <w:color w:val="000000" w:themeColor="text1"/>
          <w:sz w:val="24"/>
        </w:rPr>
      </w:pPr>
      <w:r w:rsidRPr="004F55C8">
        <w:rPr>
          <w:rFonts w:ascii="宋体" w:hAnsi="宋体" w:hint="eastAsia"/>
          <w:b/>
          <w:color w:val="000000" w:themeColor="text1"/>
          <w:sz w:val="24"/>
        </w:rPr>
        <w:t>第三条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hint="eastAsia"/>
          <w:color w:val="000000" w:themeColor="text1"/>
          <w:sz w:val="24"/>
        </w:rPr>
        <w:t>拍卖人有权在本《拍卖须知》的基础上，根据公开、公平、公正、诚实信用的原则解释和处理本《拍卖须知》以外的特殊问题和未尽事宜。</w:t>
      </w:r>
    </w:p>
    <w:p w14:paraId="6478991F" w14:textId="77777777" w:rsidR="005524A6" w:rsidRPr="004F55C8" w:rsidRDefault="00000000">
      <w:pPr>
        <w:spacing w:beforeLines="50" w:before="156" w:afterLines="50" w:after="156" w:line="400" w:lineRule="exact"/>
        <w:jc w:val="center"/>
        <w:rPr>
          <w:rFonts w:ascii="宋体" w:hAnsi="宋体"/>
          <w:b/>
          <w:color w:val="000000" w:themeColor="text1"/>
          <w:sz w:val="28"/>
          <w:szCs w:val="28"/>
        </w:rPr>
      </w:pPr>
      <w:r w:rsidRPr="004F55C8">
        <w:rPr>
          <w:rFonts w:ascii="宋体" w:hAnsi="宋体" w:hint="eastAsia"/>
          <w:b/>
          <w:color w:val="000000" w:themeColor="text1"/>
          <w:sz w:val="28"/>
          <w:szCs w:val="28"/>
        </w:rPr>
        <w:t>拍卖标的</w:t>
      </w:r>
    </w:p>
    <w:p w14:paraId="019724D0" w14:textId="77777777" w:rsidR="005524A6" w:rsidRPr="004F55C8" w:rsidRDefault="00000000">
      <w:pPr>
        <w:spacing w:line="400" w:lineRule="exact"/>
        <w:ind w:firstLineChars="200" w:firstLine="482"/>
        <w:rPr>
          <w:rFonts w:ascii="宋体" w:hAnsi="宋体"/>
          <w:b/>
          <w:color w:val="000000" w:themeColor="text1"/>
          <w:sz w:val="24"/>
        </w:rPr>
      </w:pPr>
      <w:r w:rsidRPr="004F55C8">
        <w:rPr>
          <w:rFonts w:ascii="宋体" w:hAnsi="宋体" w:hint="eastAsia"/>
          <w:b/>
          <w:color w:val="000000" w:themeColor="text1"/>
          <w:sz w:val="24"/>
        </w:rPr>
        <w:t>第四条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hint="eastAsia"/>
          <w:b/>
          <w:color w:val="000000" w:themeColor="text1"/>
          <w:sz w:val="24"/>
        </w:rPr>
        <w:t>拍卖标的</w:t>
      </w:r>
    </w:p>
    <w:tbl>
      <w:tblPr>
        <w:tblStyle w:val="a7"/>
        <w:tblW w:w="0" w:type="auto"/>
        <w:tblLook w:val="04A0" w:firstRow="1" w:lastRow="0" w:firstColumn="1" w:lastColumn="0" w:noHBand="0" w:noVBand="1"/>
      </w:tblPr>
      <w:tblGrid>
        <w:gridCol w:w="704"/>
        <w:gridCol w:w="1559"/>
        <w:gridCol w:w="1132"/>
        <w:gridCol w:w="1133"/>
        <w:gridCol w:w="1133"/>
        <w:gridCol w:w="1133"/>
        <w:gridCol w:w="1133"/>
        <w:gridCol w:w="1133"/>
      </w:tblGrid>
      <w:tr w:rsidR="004F55C8" w:rsidRPr="004F55C8" w14:paraId="31CB6367" w14:textId="77777777">
        <w:trPr>
          <w:trHeight w:val="567"/>
        </w:trPr>
        <w:tc>
          <w:tcPr>
            <w:tcW w:w="704" w:type="dxa"/>
            <w:vAlign w:val="center"/>
          </w:tcPr>
          <w:p w14:paraId="1E6BFE48"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序号</w:t>
            </w:r>
          </w:p>
        </w:tc>
        <w:tc>
          <w:tcPr>
            <w:tcW w:w="1559" w:type="dxa"/>
            <w:vAlign w:val="center"/>
          </w:tcPr>
          <w:p w14:paraId="3006C4E9"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标的位置</w:t>
            </w:r>
          </w:p>
        </w:tc>
        <w:tc>
          <w:tcPr>
            <w:tcW w:w="1132" w:type="dxa"/>
            <w:vAlign w:val="center"/>
          </w:tcPr>
          <w:p w14:paraId="0EBCD8D4"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出租面积</w:t>
            </w:r>
          </w:p>
        </w:tc>
        <w:tc>
          <w:tcPr>
            <w:tcW w:w="1133" w:type="dxa"/>
            <w:vAlign w:val="center"/>
          </w:tcPr>
          <w:p w14:paraId="7DD7055B"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租赁期限</w:t>
            </w:r>
          </w:p>
        </w:tc>
        <w:tc>
          <w:tcPr>
            <w:tcW w:w="1133" w:type="dxa"/>
            <w:vAlign w:val="center"/>
          </w:tcPr>
          <w:p w14:paraId="3CF56F6E"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起拍价</w:t>
            </w:r>
          </w:p>
        </w:tc>
        <w:tc>
          <w:tcPr>
            <w:tcW w:w="1133" w:type="dxa"/>
            <w:vAlign w:val="center"/>
          </w:tcPr>
          <w:p w14:paraId="2EC09878"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5年起拍总价</w:t>
            </w:r>
          </w:p>
        </w:tc>
        <w:tc>
          <w:tcPr>
            <w:tcW w:w="1133" w:type="dxa"/>
            <w:vAlign w:val="center"/>
          </w:tcPr>
          <w:p w14:paraId="2DA5EE57"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目前状态</w:t>
            </w:r>
          </w:p>
        </w:tc>
        <w:tc>
          <w:tcPr>
            <w:tcW w:w="1133" w:type="dxa"/>
            <w:vAlign w:val="center"/>
          </w:tcPr>
          <w:p w14:paraId="51B542AA"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竞买保证金</w:t>
            </w:r>
          </w:p>
        </w:tc>
      </w:tr>
      <w:tr w:rsidR="004F55C8" w:rsidRPr="004F55C8" w14:paraId="13EECEEF" w14:textId="77777777">
        <w:trPr>
          <w:trHeight w:val="567"/>
        </w:trPr>
        <w:tc>
          <w:tcPr>
            <w:tcW w:w="704" w:type="dxa"/>
            <w:vMerge w:val="restart"/>
            <w:vAlign w:val="center"/>
          </w:tcPr>
          <w:p w14:paraId="62B1329E"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1</w:t>
            </w:r>
          </w:p>
        </w:tc>
        <w:tc>
          <w:tcPr>
            <w:tcW w:w="1559" w:type="dxa"/>
            <w:vAlign w:val="center"/>
          </w:tcPr>
          <w:p w14:paraId="42EFCD30"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二小前地块</w:t>
            </w:r>
          </w:p>
        </w:tc>
        <w:tc>
          <w:tcPr>
            <w:tcW w:w="1132" w:type="dxa"/>
            <w:vAlign w:val="center"/>
          </w:tcPr>
          <w:p w14:paraId="049F7299"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19.39亩</w:t>
            </w:r>
          </w:p>
        </w:tc>
        <w:tc>
          <w:tcPr>
            <w:tcW w:w="1133" w:type="dxa"/>
            <w:vMerge w:val="restart"/>
            <w:vAlign w:val="center"/>
          </w:tcPr>
          <w:p w14:paraId="73FC07FC"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5年</w:t>
            </w:r>
          </w:p>
        </w:tc>
        <w:tc>
          <w:tcPr>
            <w:tcW w:w="1133" w:type="dxa"/>
            <w:vMerge w:val="restart"/>
            <w:vAlign w:val="center"/>
          </w:tcPr>
          <w:p w14:paraId="26CB356D"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33867</w:t>
            </w:r>
            <w:r w:rsidRPr="004F55C8">
              <w:rPr>
                <w:rFonts w:ascii="宋体" w:hAnsi="宋体" w:hint="eastAsia"/>
                <w:color w:val="000000" w:themeColor="text1"/>
                <w:kern w:val="0"/>
                <w:sz w:val="24"/>
              </w:rPr>
              <w:t>元/年</w:t>
            </w:r>
          </w:p>
        </w:tc>
        <w:tc>
          <w:tcPr>
            <w:tcW w:w="1133" w:type="dxa"/>
            <w:vMerge w:val="restart"/>
            <w:vAlign w:val="center"/>
          </w:tcPr>
          <w:p w14:paraId="5CCD5935"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169335元</w:t>
            </w:r>
          </w:p>
        </w:tc>
        <w:tc>
          <w:tcPr>
            <w:tcW w:w="1133" w:type="dxa"/>
            <w:vMerge w:val="restart"/>
            <w:vAlign w:val="center"/>
          </w:tcPr>
          <w:p w14:paraId="4CE43273"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空置</w:t>
            </w:r>
          </w:p>
        </w:tc>
        <w:tc>
          <w:tcPr>
            <w:tcW w:w="1133" w:type="dxa"/>
            <w:vMerge w:val="restart"/>
            <w:vAlign w:val="center"/>
          </w:tcPr>
          <w:p w14:paraId="69704AB4"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6700</w:t>
            </w:r>
            <w:r w:rsidRPr="004F55C8">
              <w:rPr>
                <w:rFonts w:ascii="宋体" w:hAnsi="宋体" w:hint="eastAsia"/>
                <w:color w:val="000000" w:themeColor="text1"/>
                <w:kern w:val="0"/>
                <w:sz w:val="24"/>
              </w:rPr>
              <w:t>元</w:t>
            </w:r>
          </w:p>
        </w:tc>
      </w:tr>
      <w:tr w:rsidR="004F55C8" w:rsidRPr="004F55C8" w14:paraId="098FD18E" w14:textId="77777777">
        <w:trPr>
          <w:trHeight w:val="567"/>
        </w:trPr>
        <w:tc>
          <w:tcPr>
            <w:tcW w:w="704" w:type="dxa"/>
            <w:vMerge/>
            <w:vAlign w:val="center"/>
          </w:tcPr>
          <w:p w14:paraId="4B855DBF" w14:textId="77777777" w:rsidR="005524A6" w:rsidRPr="004F55C8" w:rsidRDefault="005524A6">
            <w:pPr>
              <w:jc w:val="center"/>
              <w:rPr>
                <w:rFonts w:ascii="宋体" w:hAnsi="宋体"/>
                <w:color w:val="000000" w:themeColor="text1"/>
                <w:kern w:val="0"/>
                <w:sz w:val="24"/>
              </w:rPr>
            </w:pPr>
          </w:p>
        </w:tc>
        <w:tc>
          <w:tcPr>
            <w:tcW w:w="1559" w:type="dxa"/>
            <w:vAlign w:val="center"/>
          </w:tcPr>
          <w:p w14:paraId="566A47B2"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盛飞电器东侧地块</w:t>
            </w:r>
          </w:p>
        </w:tc>
        <w:tc>
          <w:tcPr>
            <w:tcW w:w="1132" w:type="dxa"/>
            <w:vAlign w:val="center"/>
          </w:tcPr>
          <w:p w14:paraId="464D534D"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30.25亩</w:t>
            </w:r>
          </w:p>
        </w:tc>
        <w:tc>
          <w:tcPr>
            <w:tcW w:w="1133" w:type="dxa"/>
            <w:vMerge/>
            <w:vAlign w:val="center"/>
          </w:tcPr>
          <w:p w14:paraId="1F81906F"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488EB589"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25D71FFD"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48F2F0DF"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2B0F6B30" w14:textId="77777777" w:rsidR="005524A6" w:rsidRPr="004F55C8" w:rsidRDefault="005524A6">
            <w:pPr>
              <w:jc w:val="center"/>
              <w:rPr>
                <w:rFonts w:ascii="宋体" w:hAnsi="宋体"/>
                <w:color w:val="000000" w:themeColor="text1"/>
                <w:kern w:val="0"/>
                <w:sz w:val="24"/>
              </w:rPr>
            </w:pPr>
          </w:p>
        </w:tc>
      </w:tr>
      <w:tr w:rsidR="004F55C8" w:rsidRPr="004F55C8" w14:paraId="238A0C9D" w14:textId="77777777">
        <w:trPr>
          <w:trHeight w:val="567"/>
        </w:trPr>
        <w:tc>
          <w:tcPr>
            <w:tcW w:w="704" w:type="dxa"/>
            <w:vMerge/>
            <w:vAlign w:val="center"/>
          </w:tcPr>
          <w:p w14:paraId="6D66E224" w14:textId="77777777" w:rsidR="005524A6" w:rsidRPr="004F55C8" w:rsidRDefault="005524A6">
            <w:pPr>
              <w:jc w:val="center"/>
              <w:rPr>
                <w:rFonts w:ascii="宋体" w:hAnsi="宋体"/>
                <w:color w:val="000000" w:themeColor="text1"/>
                <w:kern w:val="0"/>
                <w:sz w:val="24"/>
              </w:rPr>
            </w:pPr>
          </w:p>
        </w:tc>
        <w:tc>
          <w:tcPr>
            <w:tcW w:w="1559" w:type="dxa"/>
            <w:vAlign w:val="center"/>
          </w:tcPr>
          <w:p w14:paraId="1EFE69B4" w14:textId="77777777" w:rsidR="005524A6" w:rsidRPr="004F55C8" w:rsidRDefault="00000000">
            <w:pPr>
              <w:jc w:val="center"/>
              <w:rPr>
                <w:rFonts w:ascii="宋体" w:hAnsi="宋体"/>
                <w:color w:val="000000" w:themeColor="text1"/>
                <w:kern w:val="0"/>
                <w:sz w:val="24"/>
              </w:rPr>
            </w:pPr>
            <w:r w:rsidRPr="004F55C8">
              <w:rPr>
                <w:rFonts w:ascii="宋体" w:hAnsi="宋体" w:hint="eastAsia"/>
                <w:color w:val="000000" w:themeColor="text1"/>
                <w:kern w:val="0"/>
                <w:sz w:val="24"/>
              </w:rPr>
              <w:t>盛飞电器北侧地块</w:t>
            </w:r>
          </w:p>
        </w:tc>
        <w:tc>
          <w:tcPr>
            <w:tcW w:w="1132" w:type="dxa"/>
            <w:vAlign w:val="center"/>
          </w:tcPr>
          <w:p w14:paraId="2129E427" w14:textId="77777777" w:rsidR="005524A6" w:rsidRPr="004F55C8" w:rsidRDefault="00000000">
            <w:pPr>
              <w:jc w:val="center"/>
              <w:rPr>
                <w:rFonts w:ascii="宋体" w:hAnsi="宋体"/>
                <w:color w:val="000000" w:themeColor="text1"/>
                <w:kern w:val="0"/>
                <w:sz w:val="24"/>
              </w:rPr>
            </w:pPr>
            <w:r w:rsidRPr="004F55C8">
              <w:rPr>
                <w:rFonts w:ascii="宋体" w:hAnsi="宋体"/>
                <w:color w:val="000000" w:themeColor="text1"/>
                <w:kern w:val="0"/>
                <w:sz w:val="24"/>
              </w:rPr>
              <w:t>16.5亩</w:t>
            </w:r>
          </w:p>
        </w:tc>
        <w:tc>
          <w:tcPr>
            <w:tcW w:w="1133" w:type="dxa"/>
            <w:vMerge/>
            <w:vAlign w:val="center"/>
          </w:tcPr>
          <w:p w14:paraId="5F2263C3"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455A2780"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2EAA366A"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52F63CF9" w14:textId="77777777" w:rsidR="005524A6" w:rsidRPr="004F55C8" w:rsidRDefault="005524A6">
            <w:pPr>
              <w:jc w:val="center"/>
              <w:rPr>
                <w:rFonts w:ascii="宋体" w:hAnsi="宋体"/>
                <w:color w:val="000000" w:themeColor="text1"/>
                <w:kern w:val="0"/>
                <w:sz w:val="24"/>
              </w:rPr>
            </w:pPr>
          </w:p>
        </w:tc>
        <w:tc>
          <w:tcPr>
            <w:tcW w:w="1133" w:type="dxa"/>
            <w:vMerge/>
            <w:vAlign w:val="center"/>
          </w:tcPr>
          <w:p w14:paraId="4B8E0CB3" w14:textId="77777777" w:rsidR="005524A6" w:rsidRPr="004F55C8" w:rsidRDefault="005524A6">
            <w:pPr>
              <w:jc w:val="center"/>
              <w:rPr>
                <w:rFonts w:ascii="宋体" w:hAnsi="宋体"/>
                <w:color w:val="000000" w:themeColor="text1"/>
                <w:kern w:val="0"/>
                <w:sz w:val="24"/>
              </w:rPr>
            </w:pPr>
          </w:p>
        </w:tc>
      </w:tr>
    </w:tbl>
    <w:p w14:paraId="0212B7DC" w14:textId="77777777" w:rsidR="005524A6" w:rsidRPr="004F55C8" w:rsidRDefault="00000000">
      <w:pPr>
        <w:widowControl/>
        <w:shd w:val="clear" w:color="auto" w:fill="FFFFFF"/>
        <w:spacing w:line="360" w:lineRule="auto"/>
        <w:ind w:firstLineChars="200" w:firstLine="482"/>
        <w:rPr>
          <w:rFonts w:ascii="宋体" w:hAnsi="宋体" w:cs="Arial"/>
          <w:color w:val="000000" w:themeColor="text1"/>
          <w:kern w:val="0"/>
          <w:sz w:val="24"/>
        </w:rPr>
      </w:pPr>
      <w:r w:rsidRPr="004F55C8">
        <w:rPr>
          <w:rFonts w:ascii="宋体" w:hAnsi="宋体" w:hint="eastAsia"/>
          <w:b/>
          <w:bCs/>
          <w:color w:val="000000" w:themeColor="text1"/>
          <w:sz w:val="24"/>
        </w:rPr>
        <w:t>注：</w:t>
      </w:r>
      <w:r w:rsidRPr="004F55C8">
        <w:rPr>
          <w:rFonts w:ascii="宋体" w:hAnsi="宋体" w:hint="eastAsia"/>
          <w:color w:val="000000" w:themeColor="text1"/>
          <w:sz w:val="24"/>
        </w:rPr>
        <w:t>（一）买受人对标的物的使用必须符合法律、法规、规章等相关规定，仅允许种植水稻、粮棉、蔬菜等当年生农作物，不得种植多年生经济作物。</w:t>
      </w:r>
    </w:p>
    <w:p w14:paraId="232417B7" w14:textId="77777777" w:rsidR="005524A6" w:rsidRPr="004F55C8" w:rsidRDefault="00000000">
      <w:pPr>
        <w:widowControl/>
        <w:shd w:val="clear" w:color="auto" w:fill="FFFFFF"/>
        <w:spacing w:line="360" w:lineRule="auto"/>
        <w:ind w:firstLineChars="200" w:firstLine="480"/>
        <w:rPr>
          <w:rFonts w:ascii="宋体" w:hAnsi="宋体" w:cs="Arial"/>
          <w:color w:val="000000" w:themeColor="text1"/>
          <w:kern w:val="0"/>
          <w:sz w:val="24"/>
        </w:rPr>
      </w:pPr>
      <w:r w:rsidRPr="004F55C8">
        <w:rPr>
          <w:rFonts w:ascii="宋体" w:hAnsi="宋体" w:hint="eastAsia"/>
          <w:color w:val="000000" w:themeColor="text1"/>
          <w:sz w:val="24"/>
        </w:rPr>
        <w:t>（二）标的物以实物现状为准，委托人与拍卖人不承担拍卖标的</w:t>
      </w:r>
      <w:proofErr w:type="gramStart"/>
      <w:r w:rsidRPr="004F55C8">
        <w:rPr>
          <w:rFonts w:ascii="宋体" w:hAnsi="宋体" w:hint="eastAsia"/>
          <w:color w:val="000000" w:themeColor="text1"/>
          <w:sz w:val="24"/>
        </w:rPr>
        <w:t>的</w:t>
      </w:r>
      <w:proofErr w:type="gramEnd"/>
      <w:r w:rsidRPr="004F55C8">
        <w:rPr>
          <w:rFonts w:ascii="宋体" w:hAnsi="宋体" w:hint="eastAsia"/>
          <w:color w:val="000000" w:themeColor="text1"/>
          <w:sz w:val="24"/>
        </w:rPr>
        <w:t>瑕疵担保责任。竞买人在拍卖前需自行现场踏勘、测算和核实拍卖标的，自行评估并承担相应的风险。一旦报名参与竞买，即视为对拍卖标的</w:t>
      </w:r>
      <w:proofErr w:type="gramStart"/>
      <w:r w:rsidRPr="004F55C8">
        <w:rPr>
          <w:rFonts w:ascii="宋体" w:hAnsi="宋体" w:hint="eastAsia"/>
          <w:color w:val="000000" w:themeColor="text1"/>
          <w:sz w:val="24"/>
        </w:rPr>
        <w:t>物一切</w:t>
      </w:r>
      <w:proofErr w:type="gramEnd"/>
      <w:r w:rsidRPr="004F55C8">
        <w:rPr>
          <w:rFonts w:ascii="宋体" w:hAnsi="宋体" w:hint="eastAsia"/>
          <w:color w:val="000000" w:themeColor="text1"/>
          <w:sz w:val="24"/>
        </w:rPr>
        <w:t>现状及价格的认可，愿意承担法律责任，并且不得以任何理由提出退还标的物或拒付拍卖成交款及其他费用。</w:t>
      </w:r>
    </w:p>
    <w:p w14:paraId="3AAE8214" w14:textId="77777777" w:rsidR="005524A6" w:rsidRPr="004F55C8" w:rsidRDefault="00000000">
      <w:pPr>
        <w:spacing w:beforeLines="50" w:before="156" w:afterLines="50" w:after="156" w:line="410" w:lineRule="exact"/>
        <w:jc w:val="center"/>
        <w:rPr>
          <w:rFonts w:ascii="宋体" w:hAnsi="宋体"/>
          <w:b/>
          <w:color w:val="000000" w:themeColor="text1"/>
          <w:sz w:val="28"/>
          <w:szCs w:val="28"/>
        </w:rPr>
      </w:pPr>
      <w:r w:rsidRPr="004F55C8">
        <w:rPr>
          <w:rFonts w:ascii="宋体" w:hAnsi="宋体" w:hint="eastAsia"/>
          <w:b/>
          <w:color w:val="000000" w:themeColor="text1"/>
          <w:sz w:val="28"/>
          <w:szCs w:val="28"/>
        </w:rPr>
        <w:t>拍卖前期活动</w:t>
      </w:r>
    </w:p>
    <w:p w14:paraId="53C10564" w14:textId="77777777" w:rsidR="005524A6" w:rsidRPr="004F55C8" w:rsidRDefault="00000000">
      <w:pPr>
        <w:tabs>
          <w:tab w:val="left" w:pos="1995"/>
        </w:tabs>
        <w:spacing w:line="410" w:lineRule="exact"/>
        <w:ind w:firstLineChars="200" w:firstLine="482"/>
        <w:rPr>
          <w:rFonts w:ascii="宋体" w:hAnsi="宋体" w:cs="宋体"/>
          <w:color w:val="000000" w:themeColor="text1"/>
          <w:sz w:val="24"/>
        </w:rPr>
      </w:pPr>
      <w:r w:rsidRPr="004F55C8">
        <w:rPr>
          <w:rFonts w:ascii="宋体" w:hAnsi="宋体" w:cs="宋体" w:hint="eastAsia"/>
          <w:b/>
          <w:color w:val="000000" w:themeColor="text1"/>
          <w:sz w:val="24"/>
        </w:rPr>
        <w:t>第五条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color w:val="000000" w:themeColor="text1"/>
          <w:sz w:val="24"/>
        </w:rPr>
        <w:t>拍卖人根据委托人提供的资料和要求确定竞买人。竞买人必须符合相关法律法规及竞买人资格条件的规定，方可参加本次拍卖。拍卖人有权拒绝不符合本次拍卖资格条件的竞买人参加本次拍卖活动。</w:t>
      </w:r>
    </w:p>
    <w:p w14:paraId="2EF8BC26" w14:textId="77777777" w:rsidR="005524A6" w:rsidRPr="004F55C8" w:rsidRDefault="00000000">
      <w:pPr>
        <w:tabs>
          <w:tab w:val="left" w:pos="1995"/>
        </w:tabs>
        <w:spacing w:line="41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若拍卖文件需要修正或补充的，拍卖人可以在举行拍卖会之前告知竞买人。如修正或补充内容涉及实质性变化的，须重新计算公告期。竞买人一经参拍或应价的，均视为已接受此修正或补充。</w:t>
      </w:r>
    </w:p>
    <w:p w14:paraId="1756CA16" w14:textId="77777777" w:rsidR="005524A6" w:rsidRPr="004F55C8" w:rsidRDefault="00000000">
      <w:pPr>
        <w:tabs>
          <w:tab w:val="left" w:pos="1995"/>
        </w:tabs>
        <w:spacing w:line="41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lastRenderedPageBreak/>
        <w:t>在拍卖会举行前，如委托人决定中止、暂缓或终止委托拍卖的，则竞买人应当无条件的予以接受，交纳的竞买保证金予以退还(按银行同期活期存款利率计息），委托人和拍卖人不承担竞买人的一切损失。</w:t>
      </w:r>
    </w:p>
    <w:p w14:paraId="77935E05" w14:textId="5C3657E7" w:rsidR="005524A6" w:rsidRPr="004F55C8" w:rsidRDefault="00000000">
      <w:pPr>
        <w:spacing w:line="410" w:lineRule="exact"/>
        <w:ind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第六条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color w:val="000000" w:themeColor="text1"/>
          <w:sz w:val="24"/>
        </w:rPr>
        <w:t>竞买人应在</w:t>
      </w:r>
      <w:r w:rsidRPr="004F55C8">
        <w:rPr>
          <w:rFonts w:ascii="宋体" w:hAnsi="宋体"/>
          <w:color w:val="000000" w:themeColor="text1"/>
          <w:sz w:val="24"/>
        </w:rPr>
        <w:t>2023年</w:t>
      </w:r>
      <w:r w:rsidR="00CE6B03" w:rsidRPr="004F55C8">
        <w:rPr>
          <w:rFonts w:ascii="宋体" w:hAnsi="宋体" w:hint="eastAsia"/>
          <w:color w:val="000000" w:themeColor="text1"/>
          <w:sz w:val="24"/>
        </w:rPr>
        <w:t>5</w:t>
      </w:r>
      <w:r w:rsidRPr="004F55C8">
        <w:rPr>
          <w:rFonts w:ascii="宋体" w:hAnsi="宋体"/>
          <w:color w:val="000000" w:themeColor="text1"/>
          <w:sz w:val="24"/>
        </w:rPr>
        <w:t>月</w:t>
      </w:r>
      <w:r w:rsidR="00CE6B03" w:rsidRPr="004F55C8">
        <w:rPr>
          <w:rFonts w:ascii="宋体" w:hAnsi="宋体" w:hint="eastAsia"/>
          <w:color w:val="000000" w:themeColor="text1"/>
          <w:sz w:val="24"/>
        </w:rPr>
        <w:t>2</w:t>
      </w:r>
      <w:r w:rsidR="00CE6B03" w:rsidRPr="004F55C8">
        <w:rPr>
          <w:rFonts w:ascii="宋体" w:hAnsi="宋体"/>
          <w:color w:val="000000" w:themeColor="text1"/>
          <w:sz w:val="24"/>
        </w:rPr>
        <w:t>4</w:t>
      </w:r>
      <w:r w:rsidRPr="004F55C8">
        <w:rPr>
          <w:rFonts w:ascii="宋体" w:hAnsi="宋体"/>
          <w:color w:val="000000" w:themeColor="text1"/>
          <w:sz w:val="24"/>
        </w:rPr>
        <w:t>日16</w:t>
      </w:r>
      <w:r w:rsidRPr="004F55C8">
        <w:rPr>
          <w:rFonts w:ascii="宋体" w:hAnsi="宋体" w:hint="eastAsia"/>
          <w:color w:val="000000" w:themeColor="text1"/>
          <w:sz w:val="24"/>
        </w:rPr>
        <w:t>时</w:t>
      </w:r>
      <w:r w:rsidRPr="004F55C8">
        <w:rPr>
          <w:rFonts w:ascii="宋体" w:hAnsi="宋体"/>
          <w:color w:val="000000" w:themeColor="text1"/>
          <w:sz w:val="24"/>
        </w:rPr>
        <w:t>00</w:t>
      </w:r>
      <w:r w:rsidRPr="004F55C8">
        <w:rPr>
          <w:rFonts w:ascii="宋体" w:hAnsi="宋体" w:hint="eastAsia"/>
          <w:color w:val="000000" w:themeColor="text1"/>
          <w:sz w:val="24"/>
        </w:rPr>
        <w:t>分</w:t>
      </w:r>
      <w:r w:rsidRPr="004F55C8">
        <w:rPr>
          <w:rFonts w:ascii="宋体" w:hAnsi="宋体"/>
          <w:color w:val="000000" w:themeColor="text1"/>
          <w:sz w:val="24"/>
        </w:rPr>
        <w:t>前</w:t>
      </w:r>
      <w:r w:rsidRPr="004F55C8">
        <w:rPr>
          <w:rFonts w:ascii="宋体" w:hAnsi="宋体" w:cs="宋体" w:hint="eastAsia"/>
          <w:color w:val="000000" w:themeColor="text1"/>
          <w:sz w:val="24"/>
        </w:rPr>
        <w:t>按时、足额交纳竞买保证金（按银行同期活期存款利率计息）。</w:t>
      </w:r>
    </w:p>
    <w:p w14:paraId="6B8AD036" w14:textId="77777777" w:rsidR="005524A6" w:rsidRPr="004F55C8" w:rsidRDefault="00000000">
      <w:pPr>
        <w:spacing w:line="41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竞买人所领取的竞买保证金收据是参加拍卖活动的重要依据，应自行慎重处置，若因转交他人或遗失等产生的结果及可能导致的纠纷和经济损失，均由收据中注明的竞买人自行负全责，与拍卖人无涉。</w:t>
      </w:r>
    </w:p>
    <w:p w14:paraId="4762A51F" w14:textId="77777777" w:rsidR="005524A6" w:rsidRPr="004F55C8" w:rsidRDefault="00000000">
      <w:pPr>
        <w:spacing w:beforeLines="50" w:before="156" w:afterLines="50" w:after="156" w:line="410" w:lineRule="exact"/>
        <w:jc w:val="center"/>
        <w:rPr>
          <w:rFonts w:ascii="宋体" w:hAnsi="宋体"/>
          <w:b/>
          <w:color w:val="000000" w:themeColor="text1"/>
          <w:sz w:val="28"/>
          <w:szCs w:val="28"/>
        </w:rPr>
      </w:pPr>
      <w:r w:rsidRPr="004F55C8">
        <w:rPr>
          <w:rFonts w:ascii="宋体" w:hAnsi="宋体" w:hint="eastAsia"/>
          <w:b/>
          <w:color w:val="000000" w:themeColor="text1"/>
          <w:sz w:val="28"/>
          <w:szCs w:val="28"/>
        </w:rPr>
        <w:t>拍卖会</w:t>
      </w:r>
    </w:p>
    <w:p w14:paraId="2E6579B1" w14:textId="77777777" w:rsidR="005524A6" w:rsidRPr="004F55C8" w:rsidRDefault="00000000">
      <w:pPr>
        <w:tabs>
          <w:tab w:val="left" w:pos="1995"/>
        </w:tabs>
        <w:spacing w:line="410" w:lineRule="exact"/>
        <w:ind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第七条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color w:val="000000" w:themeColor="text1"/>
          <w:sz w:val="24"/>
        </w:rPr>
        <w:t>本次拍卖标的经过规定的网络发布公告、标的物所在单位公开栏公示，并经实地展示，由拍卖人主持，并在相关当事人和监管部门监督下进行。</w:t>
      </w:r>
      <w:r w:rsidRPr="004F55C8">
        <w:rPr>
          <w:rFonts w:ascii="宋体" w:hAnsi="宋体" w:cs="宋体" w:hint="eastAsia"/>
          <w:b/>
          <w:bCs/>
          <w:color w:val="000000" w:themeColor="text1"/>
          <w:sz w:val="24"/>
        </w:rPr>
        <w:t>竞买人凭身份证明及竞买保证金收据登记入场，每一个号牌限进2人。</w:t>
      </w:r>
      <w:r w:rsidRPr="004F55C8">
        <w:rPr>
          <w:rFonts w:ascii="宋体" w:hAnsi="宋体" w:cs="宋体" w:hint="eastAsia"/>
          <w:color w:val="000000" w:themeColor="text1"/>
          <w:sz w:val="24"/>
        </w:rPr>
        <w:t>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14:paraId="05FA5691" w14:textId="77777777" w:rsidR="005524A6" w:rsidRPr="004F55C8" w:rsidRDefault="00000000">
      <w:pPr>
        <w:tabs>
          <w:tab w:val="left" w:pos="1995"/>
        </w:tabs>
        <w:spacing w:line="410" w:lineRule="exact"/>
        <w:ind w:rightChars="-85" w:right="-178" w:firstLineChars="200" w:firstLine="482"/>
        <w:rPr>
          <w:rFonts w:ascii="宋体" w:hAnsi="宋体" w:cs="宋体"/>
          <w:b/>
          <w:bCs/>
          <w:color w:val="000000" w:themeColor="text1"/>
          <w:sz w:val="24"/>
        </w:rPr>
      </w:pPr>
      <w:r w:rsidRPr="004F55C8">
        <w:rPr>
          <w:rFonts w:ascii="宋体" w:hAnsi="宋体" w:cs="宋体" w:hint="eastAsia"/>
          <w:b/>
          <w:bCs/>
          <w:color w:val="000000" w:themeColor="text1"/>
          <w:sz w:val="24"/>
        </w:rPr>
        <w:t>注：一个委托代理人只能接受一个竞买人的委托，且竞买人之间不得相互委托。</w:t>
      </w:r>
    </w:p>
    <w:p w14:paraId="6FD7B54A" w14:textId="77777777" w:rsidR="005524A6" w:rsidRPr="004F55C8" w:rsidRDefault="00000000">
      <w:pPr>
        <w:tabs>
          <w:tab w:val="left" w:pos="1995"/>
        </w:tabs>
        <w:spacing w:line="410" w:lineRule="exact"/>
        <w:ind w:rightChars="-85" w:right="-178"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第八条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color w:val="000000" w:themeColor="text1"/>
          <w:sz w:val="24"/>
        </w:rPr>
        <w:t>竞买人一旦进入了拍卖会场，即表明已完全了解拍卖标的</w:t>
      </w:r>
      <w:proofErr w:type="gramStart"/>
      <w:r w:rsidRPr="004F55C8">
        <w:rPr>
          <w:rFonts w:ascii="宋体" w:hAnsi="宋体" w:cs="宋体" w:hint="eastAsia"/>
          <w:color w:val="000000" w:themeColor="text1"/>
          <w:sz w:val="24"/>
        </w:rPr>
        <w:t>的</w:t>
      </w:r>
      <w:proofErr w:type="gramEnd"/>
      <w:r w:rsidRPr="004F55C8">
        <w:rPr>
          <w:rFonts w:ascii="宋体" w:hAnsi="宋体" w:cs="宋体" w:hint="eastAsia"/>
          <w:color w:val="000000" w:themeColor="text1"/>
          <w:sz w:val="24"/>
        </w:rPr>
        <w:t>一切现状，接受拍卖标的已知和未知的瑕疵、缺陷，对自己参加竞买的行为及其后对拍卖标的</w:t>
      </w:r>
      <w:proofErr w:type="gramStart"/>
      <w:r w:rsidRPr="004F55C8">
        <w:rPr>
          <w:rFonts w:ascii="宋体" w:hAnsi="宋体" w:cs="宋体" w:hint="eastAsia"/>
          <w:color w:val="000000" w:themeColor="text1"/>
          <w:sz w:val="24"/>
        </w:rPr>
        <w:t>的</w:t>
      </w:r>
      <w:proofErr w:type="gramEnd"/>
      <w:r w:rsidRPr="004F55C8">
        <w:rPr>
          <w:rFonts w:ascii="宋体" w:hAnsi="宋体" w:cs="宋体" w:hint="eastAsia"/>
          <w:color w:val="000000" w:themeColor="text1"/>
          <w:sz w:val="24"/>
        </w:rPr>
        <w:t>权利行使期间之各种风险、状态，自行承担法律责任。</w:t>
      </w:r>
    </w:p>
    <w:p w14:paraId="4152D610" w14:textId="77777777" w:rsidR="005524A6" w:rsidRPr="004F55C8" w:rsidRDefault="00000000">
      <w:pPr>
        <w:tabs>
          <w:tab w:val="left" w:pos="1995"/>
        </w:tabs>
        <w:spacing w:line="410" w:lineRule="exact"/>
        <w:ind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第九条</w:t>
      </w:r>
      <w:r w:rsidRPr="004F55C8">
        <w:rPr>
          <w:rFonts w:ascii="宋体" w:hAnsi="宋体" w:cs="宋体" w:hint="eastAsia"/>
          <w:color w:val="000000" w:themeColor="text1"/>
          <w:sz w:val="24"/>
        </w:rPr>
        <w:t xml:space="preserve">  </w:t>
      </w:r>
      <w:r w:rsidRPr="004F55C8">
        <w:rPr>
          <w:rFonts w:ascii="宋体" w:hAnsi="宋体" w:cs="宋体" w:hint="eastAsia"/>
          <w:b/>
          <w:bCs/>
          <w:color w:val="000000" w:themeColor="text1"/>
          <w:sz w:val="24"/>
        </w:rPr>
        <w:t>本次拍卖采用“现场拍卖”的方式，价高者得的原则。</w:t>
      </w:r>
    </w:p>
    <w:p w14:paraId="21EAF928" w14:textId="77777777" w:rsidR="005524A6" w:rsidRPr="004F55C8" w:rsidRDefault="00000000">
      <w:pPr>
        <w:tabs>
          <w:tab w:val="left" w:pos="1995"/>
        </w:tabs>
        <w:spacing w:line="41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14:paraId="4E654919" w14:textId="77777777" w:rsidR="005524A6" w:rsidRPr="004F55C8" w:rsidRDefault="00000000">
      <w:pPr>
        <w:tabs>
          <w:tab w:val="left" w:pos="1995"/>
        </w:tabs>
        <w:spacing w:line="420" w:lineRule="exact"/>
        <w:ind w:rightChars="-85" w:right="-178"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第十条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b/>
          <w:bCs/>
          <w:color w:val="000000" w:themeColor="text1"/>
          <w:sz w:val="24"/>
        </w:rPr>
        <w:t>本次拍卖会举牌须知如下：</w:t>
      </w:r>
    </w:p>
    <w:p w14:paraId="1EB22E8F" w14:textId="77777777" w:rsidR="005524A6" w:rsidRPr="004F55C8" w:rsidRDefault="00000000">
      <w:pPr>
        <w:tabs>
          <w:tab w:val="left" w:pos="1995"/>
        </w:tabs>
        <w:spacing w:line="42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本次拍卖标的设有保留价，不达到保留价不成交。保留</w:t>
      </w:r>
      <w:proofErr w:type="gramStart"/>
      <w:r w:rsidRPr="004F55C8">
        <w:rPr>
          <w:rFonts w:ascii="宋体" w:hAnsi="宋体" w:cs="宋体" w:hint="eastAsia"/>
          <w:color w:val="000000" w:themeColor="text1"/>
          <w:sz w:val="24"/>
        </w:rPr>
        <w:t>价对外</w:t>
      </w:r>
      <w:proofErr w:type="gramEnd"/>
      <w:r w:rsidRPr="004F55C8">
        <w:rPr>
          <w:rFonts w:ascii="宋体" w:hAnsi="宋体" w:cs="宋体" w:hint="eastAsia"/>
          <w:color w:val="000000" w:themeColor="text1"/>
          <w:sz w:val="24"/>
        </w:rPr>
        <w:t>公开，保留价即为起拍价。拍卖计价货币为人民币。拍卖时的起拍价和成交价均为裸价，不包含任何税、费及买受佣金。</w:t>
      </w:r>
    </w:p>
    <w:p w14:paraId="34B0DBB2" w14:textId="77777777" w:rsidR="005524A6" w:rsidRPr="004F55C8" w:rsidRDefault="00000000">
      <w:pPr>
        <w:tabs>
          <w:tab w:val="left" w:pos="1995"/>
        </w:tabs>
        <w:spacing w:line="42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拍卖时，先由拍卖师宣布起拍价，然后报出加价幅度。竞买人可举牌应价或按规定的加价幅度竞价，也可自行报价。应价、报价须等于或者高于规定的加价幅度（且必须为加价幅度的整数</w:t>
      </w:r>
      <w:proofErr w:type="gramStart"/>
      <w:r w:rsidRPr="004F55C8">
        <w:rPr>
          <w:rFonts w:ascii="宋体" w:hAnsi="宋体" w:cs="宋体" w:hint="eastAsia"/>
          <w:color w:val="000000" w:themeColor="text1"/>
          <w:sz w:val="24"/>
        </w:rPr>
        <w:t>倍</w:t>
      </w:r>
      <w:proofErr w:type="gramEnd"/>
      <w:r w:rsidRPr="004F55C8">
        <w:rPr>
          <w:rFonts w:ascii="宋体" w:hAnsi="宋体" w:cs="宋体" w:hint="eastAsia"/>
          <w:color w:val="000000" w:themeColor="text1"/>
          <w:sz w:val="24"/>
        </w:rPr>
        <w:t>），低于加价幅度的应价、报价无效；若场上出现二人以上同时举牌</w:t>
      </w:r>
      <w:r w:rsidRPr="004F55C8">
        <w:rPr>
          <w:rFonts w:ascii="宋体" w:hAnsi="宋体" w:cs="宋体" w:hint="eastAsia"/>
          <w:color w:val="000000" w:themeColor="text1"/>
          <w:sz w:val="24"/>
        </w:rPr>
        <w:lastRenderedPageBreak/>
        <w:t>应价，拍卖师可指定其中一人并确认其应价有效。同时，拍卖师有权根据现场情况随时调整加价幅度。当会场上出现唯一的最高价格，且无人继续加价后，经拍卖师确认达到或超过保留价，落槌表示拍卖成交。</w:t>
      </w:r>
    </w:p>
    <w:p w14:paraId="7FE91AE5" w14:textId="77777777" w:rsidR="005524A6" w:rsidRPr="004F55C8" w:rsidRDefault="00000000">
      <w:pPr>
        <w:widowControl/>
        <w:snapToGrid w:val="0"/>
        <w:spacing w:line="420" w:lineRule="exact"/>
        <w:ind w:firstLineChars="200" w:firstLine="482"/>
        <w:jc w:val="left"/>
        <w:rPr>
          <w:rFonts w:ascii="宋体" w:hAnsi="宋体" w:cs="宋体"/>
          <w:color w:val="000000" w:themeColor="text1"/>
          <w:sz w:val="24"/>
        </w:rPr>
      </w:pPr>
      <w:r w:rsidRPr="004F55C8">
        <w:rPr>
          <w:rFonts w:ascii="宋体" w:hAnsi="宋体" w:cs="宋体" w:hint="eastAsia"/>
          <w:b/>
          <w:bCs/>
          <w:color w:val="000000" w:themeColor="text1"/>
          <w:sz w:val="24"/>
        </w:rPr>
        <w:t>第十一条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color w:val="000000" w:themeColor="text1"/>
          <w:sz w:val="24"/>
        </w:rPr>
        <w:t>买受人是指以最高有</w:t>
      </w:r>
      <w:proofErr w:type="gramStart"/>
      <w:r w:rsidRPr="004F55C8">
        <w:rPr>
          <w:rFonts w:ascii="宋体" w:hAnsi="宋体" w:cs="宋体" w:hint="eastAsia"/>
          <w:color w:val="000000" w:themeColor="text1"/>
          <w:sz w:val="24"/>
        </w:rPr>
        <w:t>效应价竞</w:t>
      </w:r>
      <w:proofErr w:type="gramEnd"/>
      <w:r w:rsidRPr="004F55C8">
        <w:rPr>
          <w:rFonts w:ascii="宋体" w:hAnsi="宋体" w:cs="宋体" w:hint="eastAsia"/>
          <w:color w:val="000000" w:themeColor="text1"/>
          <w:sz w:val="24"/>
        </w:rPr>
        <w:t>得拍卖标的竞买人。拍卖成交后，买受人须与拍卖人当场签署《拍卖成交确认书》并在《拍卖笔录》上签名或盖章。上述文件不论买受人是否签署，其全部条款即对买受人产生约束力并生效。</w:t>
      </w:r>
    </w:p>
    <w:p w14:paraId="2CB9BE3A" w14:textId="77777777" w:rsidR="005524A6" w:rsidRPr="004F55C8" w:rsidRDefault="00000000">
      <w:pPr>
        <w:spacing w:beforeLines="50" w:before="156" w:afterLines="50" w:after="156" w:line="420" w:lineRule="exact"/>
        <w:jc w:val="center"/>
        <w:rPr>
          <w:rFonts w:ascii="宋体" w:hAnsi="宋体" w:cs="宋体"/>
          <w:b/>
          <w:color w:val="000000" w:themeColor="text1"/>
          <w:sz w:val="24"/>
        </w:rPr>
      </w:pPr>
      <w:r w:rsidRPr="004F55C8">
        <w:rPr>
          <w:rFonts w:ascii="宋体" w:hAnsi="宋体" w:hint="eastAsia"/>
          <w:b/>
          <w:color w:val="000000" w:themeColor="text1"/>
          <w:sz w:val="28"/>
          <w:szCs w:val="28"/>
        </w:rPr>
        <w:t>拍卖后期工作</w:t>
      </w:r>
    </w:p>
    <w:p w14:paraId="6CC3746F" w14:textId="77777777" w:rsidR="005524A6" w:rsidRPr="004F55C8" w:rsidRDefault="00000000">
      <w:pPr>
        <w:tabs>
          <w:tab w:val="left" w:pos="1995"/>
        </w:tabs>
        <w:spacing w:line="420" w:lineRule="exact"/>
        <w:ind w:rightChars="-85" w:right="-178"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第十二条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color w:val="000000" w:themeColor="text1"/>
          <w:sz w:val="24"/>
        </w:rPr>
        <w:t>拍卖会结束后，由拍卖人当场向买受人发放《拍卖成交确认书》。</w:t>
      </w:r>
    </w:p>
    <w:p w14:paraId="2156BD76" w14:textId="77777777" w:rsidR="005524A6" w:rsidRPr="004F55C8" w:rsidRDefault="00000000">
      <w:pPr>
        <w:tabs>
          <w:tab w:val="left" w:pos="1995"/>
        </w:tabs>
        <w:spacing w:line="420" w:lineRule="exact"/>
        <w:ind w:rightChars="-85" w:right="-178" w:firstLineChars="200" w:firstLine="480"/>
        <w:rPr>
          <w:rFonts w:ascii="宋体" w:hAnsi="宋体" w:cs="宋体"/>
          <w:color w:val="000000" w:themeColor="text1"/>
          <w:sz w:val="24"/>
        </w:rPr>
      </w:pPr>
      <w:r w:rsidRPr="004F55C8">
        <w:rPr>
          <w:rFonts w:ascii="宋体" w:hAnsi="宋体" w:cs="宋体" w:hint="eastAsia"/>
          <w:color w:val="000000" w:themeColor="text1"/>
          <w:sz w:val="24"/>
        </w:rPr>
        <w:t>未竞得拍卖标的</w:t>
      </w:r>
      <w:proofErr w:type="gramStart"/>
      <w:r w:rsidRPr="004F55C8">
        <w:rPr>
          <w:rFonts w:ascii="宋体" w:hAnsi="宋体" w:cs="宋体" w:hint="eastAsia"/>
          <w:color w:val="000000" w:themeColor="text1"/>
          <w:sz w:val="24"/>
        </w:rPr>
        <w:t>的</w:t>
      </w:r>
      <w:proofErr w:type="gramEnd"/>
      <w:r w:rsidRPr="004F55C8">
        <w:rPr>
          <w:rFonts w:ascii="宋体" w:hAnsi="宋体" w:cs="宋体" w:hint="eastAsia"/>
          <w:color w:val="000000" w:themeColor="text1"/>
          <w:sz w:val="24"/>
        </w:rPr>
        <w:t>竞买人，在拍卖会结束后的3个工作日内，由拍卖人凭竞买人报名时登记的户名及账号退还竞买保证金（按银行同期活期存款利率计息）；买受人的竞买保证金（按银行同期活期存款利率计息）可冲抵拍卖成交款及买受佣金。</w:t>
      </w:r>
    </w:p>
    <w:p w14:paraId="17AF2A84" w14:textId="77777777" w:rsidR="005524A6" w:rsidRPr="004F55C8" w:rsidRDefault="00000000">
      <w:pPr>
        <w:widowControl/>
        <w:snapToGrid w:val="0"/>
        <w:spacing w:line="420" w:lineRule="exact"/>
        <w:ind w:firstLineChars="200" w:firstLine="482"/>
        <w:jc w:val="left"/>
        <w:rPr>
          <w:rFonts w:ascii="宋体" w:hAnsi="宋体" w:cs="宋体"/>
          <w:b/>
          <w:bCs/>
          <w:color w:val="000000" w:themeColor="text1"/>
          <w:sz w:val="24"/>
        </w:rPr>
      </w:pPr>
      <w:r w:rsidRPr="004F55C8">
        <w:rPr>
          <w:rFonts w:ascii="宋体" w:hAnsi="宋体" w:cs="宋体" w:hint="eastAsia"/>
          <w:b/>
          <w:bCs/>
          <w:color w:val="000000" w:themeColor="text1"/>
          <w:sz w:val="24"/>
        </w:rPr>
        <w:t>如未收到竞买保证金的，请及时与拍卖人联系（0574-62877677）。</w:t>
      </w:r>
    </w:p>
    <w:p w14:paraId="3DB947F4" w14:textId="52AE0992" w:rsidR="00C62AA3" w:rsidRPr="004F55C8" w:rsidRDefault="006D7BAC" w:rsidP="00C44210">
      <w:pPr>
        <w:spacing w:line="440" w:lineRule="exact"/>
        <w:ind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第十三条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b/>
          <w:color w:val="000000" w:themeColor="text1"/>
          <w:kern w:val="0"/>
          <w:sz w:val="24"/>
        </w:rPr>
        <w:t>付款办法及签约时间：</w:t>
      </w:r>
      <w:r w:rsidRPr="004F55C8">
        <w:rPr>
          <w:rFonts w:ascii="宋体" w:hAnsi="宋体" w:cs="宋体" w:hint="eastAsia"/>
          <w:bCs/>
          <w:color w:val="000000" w:themeColor="text1"/>
          <w:kern w:val="0"/>
          <w:sz w:val="24"/>
        </w:rPr>
        <w:t>买受人须在2023</w:t>
      </w:r>
      <w:r w:rsidRPr="004F55C8">
        <w:rPr>
          <w:rFonts w:ascii="宋体" w:hAnsi="宋体" w:cs="宋体" w:hint="eastAsia"/>
          <w:color w:val="000000" w:themeColor="text1"/>
          <w:kern w:val="0"/>
          <w:sz w:val="24"/>
        </w:rPr>
        <w:t>年</w:t>
      </w:r>
      <w:r w:rsidR="0030470C" w:rsidRPr="004F55C8">
        <w:rPr>
          <w:rFonts w:ascii="宋体" w:hAnsi="宋体" w:cs="宋体" w:hint="eastAsia"/>
          <w:color w:val="000000" w:themeColor="text1"/>
          <w:kern w:val="0"/>
          <w:sz w:val="24"/>
        </w:rPr>
        <w:t>5</w:t>
      </w:r>
      <w:r w:rsidRPr="004F55C8">
        <w:rPr>
          <w:rFonts w:ascii="宋体" w:hAnsi="宋体" w:cs="宋体" w:hint="eastAsia"/>
          <w:color w:val="000000" w:themeColor="text1"/>
          <w:kern w:val="0"/>
          <w:sz w:val="24"/>
        </w:rPr>
        <w:t>月</w:t>
      </w:r>
      <w:r w:rsidR="0030470C" w:rsidRPr="004F55C8">
        <w:rPr>
          <w:rFonts w:ascii="宋体" w:hAnsi="宋体" w:cs="宋体" w:hint="eastAsia"/>
          <w:color w:val="000000" w:themeColor="text1"/>
          <w:kern w:val="0"/>
          <w:sz w:val="24"/>
        </w:rPr>
        <w:t>2</w:t>
      </w:r>
      <w:r w:rsidR="0030470C" w:rsidRPr="004F55C8">
        <w:rPr>
          <w:rFonts w:ascii="宋体" w:hAnsi="宋体" w:cs="宋体"/>
          <w:color w:val="000000" w:themeColor="text1"/>
          <w:kern w:val="0"/>
          <w:sz w:val="24"/>
        </w:rPr>
        <w:t>9</w:t>
      </w:r>
      <w:r w:rsidRPr="004F55C8">
        <w:rPr>
          <w:rFonts w:ascii="宋体" w:hAnsi="宋体" w:cs="宋体" w:hint="eastAsia"/>
          <w:color w:val="000000" w:themeColor="text1"/>
          <w:kern w:val="0"/>
          <w:sz w:val="24"/>
        </w:rPr>
        <w:t>日1</w:t>
      </w:r>
      <w:r w:rsidRPr="004F55C8">
        <w:rPr>
          <w:rFonts w:ascii="宋体" w:hAnsi="宋体" w:cs="宋体"/>
          <w:color w:val="000000" w:themeColor="text1"/>
          <w:kern w:val="0"/>
          <w:sz w:val="24"/>
        </w:rPr>
        <w:t>6</w:t>
      </w:r>
      <w:r w:rsidRPr="004F55C8">
        <w:rPr>
          <w:rFonts w:ascii="宋体" w:hAnsi="宋体" w:cs="宋体" w:hint="eastAsia"/>
          <w:color w:val="000000" w:themeColor="text1"/>
          <w:kern w:val="0"/>
          <w:sz w:val="24"/>
        </w:rPr>
        <w:t>时0</w:t>
      </w:r>
      <w:r w:rsidRPr="004F55C8">
        <w:rPr>
          <w:rFonts w:ascii="宋体" w:hAnsi="宋体" w:cs="宋体"/>
          <w:color w:val="000000" w:themeColor="text1"/>
          <w:kern w:val="0"/>
          <w:sz w:val="24"/>
        </w:rPr>
        <w:t>0</w:t>
      </w:r>
      <w:r w:rsidRPr="004F55C8">
        <w:rPr>
          <w:rFonts w:ascii="宋体" w:hAnsi="宋体" w:cs="宋体" w:hint="eastAsia"/>
          <w:color w:val="000000" w:themeColor="text1"/>
          <w:kern w:val="0"/>
          <w:sz w:val="24"/>
        </w:rPr>
        <w:t>分前（</w:t>
      </w:r>
      <w:r w:rsidRPr="004F55C8">
        <w:rPr>
          <w:rFonts w:ascii="宋体" w:hAnsi="宋体" w:cs="宋体" w:hint="eastAsia"/>
          <w:b/>
          <w:bCs/>
          <w:color w:val="000000" w:themeColor="text1"/>
          <w:kern w:val="0"/>
          <w:sz w:val="24"/>
        </w:rPr>
        <w:t>以实际到账为准）</w:t>
      </w:r>
      <w:r w:rsidRPr="004F55C8">
        <w:rPr>
          <w:rFonts w:ascii="宋体" w:hAnsi="宋体" w:cs="宋体" w:hint="eastAsia"/>
          <w:color w:val="000000" w:themeColor="text1"/>
          <w:kern w:val="0"/>
          <w:sz w:val="24"/>
        </w:rPr>
        <w:t>向委托人一次性付清</w:t>
      </w:r>
      <w:r w:rsidR="006830DE" w:rsidRPr="004F55C8">
        <w:rPr>
          <w:rFonts w:ascii="宋体" w:hAnsi="宋体" w:cs="宋体" w:hint="eastAsia"/>
          <w:color w:val="000000" w:themeColor="text1"/>
          <w:kern w:val="0"/>
          <w:sz w:val="24"/>
        </w:rPr>
        <w:t>首</w:t>
      </w:r>
      <w:r w:rsidR="00F37D87" w:rsidRPr="004F55C8">
        <w:rPr>
          <w:rFonts w:ascii="宋体" w:hAnsi="宋体" w:cs="宋体" w:hint="eastAsia"/>
          <w:color w:val="000000" w:themeColor="text1"/>
          <w:kern w:val="0"/>
          <w:sz w:val="24"/>
        </w:rPr>
        <w:t>年度</w:t>
      </w:r>
      <w:r w:rsidRPr="004F55C8">
        <w:rPr>
          <w:rFonts w:ascii="宋体" w:hAnsi="宋体" w:cs="宋体" w:hint="eastAsia"/>
          <w:color w:val="000000" w:themeColor="text1"/>
          <w:kern w:val="0"/>
          <w:sz w:val="24"/>
        </w:rPr>
        <w:t>拍卖成交款</w:t>
      </w:r>
      <w:r w:rsidR="000A5385" w:rsidRPr="004F55C8">
        <w:rPr>
          <w:rFonts w:ascii="宋体" w:hAnsi="宋体" w:cs="宋体" w:hint="eastAsia"/>
          <w:color w:val="000000" w:themeColor="text1"/>
          <w:kern w:val="0"/>
          <w:sz w:val="24"/>
        </w:rPr>
        <w:t>（租金实行先付后用的原则，按年支付，一年一付</w:t>
      </w:r>
      <w:r w:rsidR="003B229C" w:rsidRPr="004F55C8">
        <w:rPr>
          <w:rFonts w:ascii="宋体" w:hAnsi="宋体" w:cs="宋体" w:hint="eastAsia"/>
          <w:color w:val="000000" w:themeColor="text1"/>
          <w:kern w:val="0"/>
          <w:sz w:val="24"/>
        </w:rPr>
        <w:t>，第二年起需提前一个月将下一年租金交至委托人指定账户</w:t>
      </w:r>
      <w:r w:rsidR="000A5385" w:rsidRPr="004F55C8">
        <w:rPr>
          <w:rFonts w:ascii="宋体" w:hAnsi="宋体" w:cs="宋体" w:hint="eastAsia"/>
          <w:color w:val="000000" w:themeColor="text1"/>
          <w:kern w:val="0"/>
          <w:sz w:val="24"/>
        </w:rPr>
        <w:t>）</w:t>
      </w:r>
      <w:r w:rsidRPr="004F55C8">
        <w:rPr>
          <w:rFonts w:ascii="宋体" w:hAnsi="宋体" w:cs="宋体" w:hint="eastAsia"/>
          <w:color w:val="000000" w:themeColor="text1"/>
          <w:kern w:val="0"/>
          <w:sz w:val="24"/>
        </w:rPr>
        <w:t>、向拍卖人一次</w:t>
      </w:r>
      <w:r w:rsidR="00140F35" w:rsidRPr="004F55C8">
        <w:rPr>
          <w:rFonts w:ascii="宋体" w:hAnsi="宋体" w:cs="宋体" w:hint="eastAsia"/>
          <w:color w:val="000000" w:themeColor="text1"/>
          <w:kern w:val="0"/>
          <w:sz w:val="24"/>
        </w:rPr>
        <w:t>性</w:t>
      </w:r>
      <w:r w:rsidRPr="004F55C8">
        <w:rPr>
          <w:rFonts w:ascii="宋体" w:hAnsi="宋体" w:cs="宋体" w:hint="eastAsia"/>
          <w:color w:val="000000" w:themeColor="text1"/>
          <w:kern w:val="0"/>
          <w:sz w:val="24"/>
        </w:rPr>
        <w:t>付清拍卖成交价1%的买受佣金</w:t>
      </w:r>
      <w:r w:rsidRPr="004F55C8">
        <w:rPr>
          <w:rFonts w:ascii="宋体" w:hAnsi="宋体" w:cs="宋体" w:hint="eastAsia"/>
          <w:color w:val="000000" w:themeColor="text1"/>
          <w:sz w:val="24"/>
        </w:rPr>
        <w:t>，并于2023年</w:t>
      </w:r>
      <w:r w:rsidR="001A7C56" w:rsidRPr="004F55C8">
        <w:rPr>
          <w:rFonts w:ascii="宋体" w:hAnsi="宋体" w:cs="宋体" w:hint="eastAsia"/>
          <w:color w:val="000000" w:themeColor="text1"/>
          <w:sz w:val="24"/>
        </w:rPr>
        <w:t>5</w:t>
      </w:r>
      <w:r w:rsidRPr="004F55C8">
        <w:rPr>
          <w:rFonts w:ascii="宋体" w:hAnsi="宋体" w:cs="宋体" w:hint="eastAsia"/>
          <w:color w:val="000000" w:themeColor="text1"/>
          <w:sz w:val="24"/>
        </w:rPr>
        <w:t>月</w:t>
      </w:r>
      <w:r w:rsidR="001A7C56" w:rsidRPr="004F55C8">
        <w:rPr>
          <w:rFonts w:ascii="宋体" w:hAnsi="宋体" w:cs="宋体" w:hint="eastAsia"/>
          <w:color w:val="000000" w:themeColor="text1"/>
          <w:sz w:val="24"/>
        </w:rPr>
        <w:t>2</w:t>
      </w:r>
      <w:r w:rsidR="001A7C56" w:rsidRPr="004F55C8">
        <w:rPr>
          <w:rFonts w:ascii="宋体" w:hAnsi="宋体" w:cs="宋体"/>
          <w:color w:val="000000" w:themeColor="text1"/>
          <w:sz w:val="24"/>
        </w:rPr>
        <w:t>9</w:t>
      </w:r>
      <w:r w:rsidRPr="004F55C8">
        <w:rPr>
          <w:rFonts w:ascii="宋体" w:hAnsi="宋体" w:cs="宋体" w:hint="eastAsia"/>
          <w:color w:val="000000" w:themeColor="text1"/>
          <w:sz w:val="24"/>
        </w:rPr>
        <w:t>日（上午9时00分-</w:t>
      </w:r>
      <w:r w:rsidRPr="004F55C8">
        <w:rPr>
          <w:rFonts w:ascii="宋体" w:hAnsi="宋体" w:cs="宋体"/>
          <w:color w:val="000000" w:themeColor="text1"/>
          <w:sz w:val="24"/>
        </w:rPr>
        <w:t>16</w:t>
      </w:r>
      <w:r w:rsidRPr="004F55C8">
        <w:rPr>
          <w:rFonts w:ascii="宋体" w:hAnsi="宋体" w:cs="宋体" w:hint="eastAsia"/>
          <w:color w:val="000000" w:themeColor="text1"/>
          <w:sz w:val="24"/>
        </w:rPr>
        <w:t>时00分，节假日除外）到拍卖人处领取票据</w:t>
      </w:r>
      <w:r w:rsidR="00A3552C" w:rsidRPr="004F55C8">
        <w:rPr>
          <w:rFonts w:ascii="宋体" w:hAnsi="宋体" w:cs="宋体" w:hint="eastAsia"/>
          <w:color w:val="000000" w:themeColor="text1"/>
          <w:sz w:val="24"/>
        </w:rPr>
        <w:t>，</w:t>
      </w:r>
      <w:r w:rsidRPr="004F55C8">
        <w:rPr>
          <w:rFonts w:ascii="宋体" w:hAnsi="宋体" w:cs="宋体" w:hint="eastAsia"/>
          <w:color w:val="000000" w:themeColor="text1"/>
          <w:sz w:val="24"/>
        </w:rPr>
        <w:t>买受人凭拍卖人出具的相关证明材料于2023年</w:t>
      </w:r>
      <w:r w:rsidR="00DF77D3" w:rsidRPr="004F55C8">
        <w:rPr>
          <w:rFonts w:ascii="宋体" w:hAnsi="宋体" w:cs="宋体" w:hint="eastAsia"/>
          <w:color w:val="000000" w:themeColor="text1"/>
          <w:sz w:val="24"/>
        </w:rPr>
        <w:t>5</w:t>
      </w:r>
      <w:r w:rsidRPr="004F55C8">
        <w:rPr>
          <w:rFonts w:ascii="宋体" w:hAnsi="宋体" w:cs="宋体" w:hint="eastAsia"/>
          <w:color w:val="000000" w:themeColor="text1"/>
          <w:sz w:val="24"/>
        </w:rPr>
        <w:t>月</w:t>
      </w:r>
      <w:r w:rsidR="00DF77D3" w:rsidRPr="004F55C8">
        <w:rPr>
          <w:rFonts w:ascii="宋体" w:hAnsi="宋体" w:cs="宋体" w:hint="eastAsia"/>
          <w:color w:val="000000" w:themeColor="text1"/>
          <w:sz w:val="24"/>
        </w:rPr>
        <w:t>3</w:t>
      </w:r>
      <w:r w:rsidR="00DF77D3" w:rsidRPr="004F55C8">
        <w:rPr>
          <w:rFonts w:ascii="宋体" w:hAnsi="宋体" w:cs="宋体"/>
          <w:color w:val="000000" w:themeColor="text1"/>
          <w:sz w:val="24"/>
        </w:rPr>
        <w:t>0</w:t>
      </w:r>
      <w:r w:rsidRPr="004F55C8">
        <w:rPr>
          <w:rFonts w:ascii="宋体" w:hAnsi="宋体" w:cs="宋体" w:hint="eastAsia"/>
          <w:color w:val="000000" w:themeColor="text1"/>
          <w:sz w:val="24"/>
        </w:rPr>
        <w:t>日-</w:t>
      </w:r>
      <w:r w:rsidR="00DF77D3" w:rsidRPr="004F55C8">
        <w:rPr>
          <w:rFonts w:ascii="宋体" w:hAnsi="宋体" w:cs="宋体"/>
          <w:color w:val="000000" w:themeColor="text1"/>
          <w:sz w:val="24"/>
        </w:rPr>
        <w:t>31</w:t>
      </w:r>
      <w:r w:rsidRPr="004F55C8">
        <w:rPr>
          <w:rFonts w:ascii="宋体" w:hAnsi="宋体" w:cs="宋体" w:hint="eastAsia"/>
          <w:color w:val="000000" w:themeColor="text1"/>
          <w:sz w:val="24"/>
        </w:rPr>
        <w:t>日（上午9时00分-</w:t>
      </w:r>
      <w:r w:rsidRPr="004F55C8">
        <w:rPr>
          <w:rFonts w:ascii="宋体" w:hAnsi="宋体" w:cs="宋体"/>
          <w:color w:val="000000" w:themeColor="text1"/>
          <w:sz w:val="24"/>
        </w:rPr>
        <w:t>16</w:t>
      </w:r>
      <w:r w:rsidRPr="004F55C8">
        <w:rPr>
          <w:rFonts w:ascii="宋体" w:hAnsi="宋体" w:cs="宋体" w:hint="eastAsia"/>
          <w:color w:val="000000" w:themeColor="text1"/>
          <w:sz w:val="24"/>
        </w:rPr>
        <w:t>时00分，节假日除外）到委托人处</w:t>
      </w:r>
      <w:r w:rsidR="00A3552C" w:rsidRPr="004F55C8">
        <w:rPr>
          <w:rFonts w:ascii="宋体" w:hAnsi="宋体" w:cs="宋体" w:hint="eastAsia"/>
          <w:color w:val="000000" w:themeColor="text1"/>
          <w:sz w:val="24"/>
        </w:rPr>
        <w:t>办理</w:t>
      </w:r>
      <w:r w:rsidR="00A3552C" w:rsidRPr="004F55C8">
        <w:rPr>
          <w:rFonts w:ascii="宋体" w:hAnsi="宋体" w:hint="eastAsia"/>
          <w:color w:val="000000" w:themeColor="text1"/>
          <w:sz w:val="24"/>
        </w:rPr>
        <w:t>《租赁合同》</w:t>
      </w:r>
      <w:r w:rsidR="00A3552C" w:rsidRPr="004F55C8">
        <w:rPr>
          <w:rFonts w:ascii="宋体" w:hAnsi="宋体" w:cs="宋体" w:hint="eastAsia"/>
          <w:color w:val="000000" w:themeColor="text1"/>
          <w:sz w:val="24"/>
        </w:rPr>
        <w:t>签订手续</w:t>
      </w:r>
      <w:r w:rsidRPr="004F55C8">
        <w:rPr>
          <w:rFonts w:ascii="宋体" w:hAnsi="宋体" w:cs="宋体" w:hint="eastAsia"/>
          <w:color w:val="000000" w:themeColor="text1"/>
          <w:sz w:val="24"/>
        </w:rPr>
        <w:t>。</w:t>
      </w:r>
    </w:p>
    <w:p w14:paraId="041AAC8E" w14:textId="76324062" w:rsidR="00C62AA3" w:rsidRPr="004F55C8" w:rsidRDefault="00C44210" w:rsidP="00C44210">
      <w:pPr>
        <w:spacing w:line="440" w:lineRule="exact"/>
        <w:ind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拍卖成</w:t>
      </w:r>
      <w:proofErr w:type="gramStart"/>
      <w:r w:rsidRPr="004F55C8">
        <w:rPr>
          <w:rFonts w:ascii="宋体" w:hAnsi="宋体" w:cs="宋体" w:hint="eastAsia"/>
          <w:b/>
          <w:bCs/>
          <w:color w:val="000000" w:themeColor="text1"/>
          <w:sz w:val="24"/>
        </w:rPr>
        <w:t>交款请</w:t>
      </w:r>
      <w:proofErr w:type="gramEnd"/>
      <w:r w:rsidRPr="004F55C8">
        <w:rPr>
          <w:rFonts w:ascii="宋体" w:hAnsi="宋体" w:cs="宋体" w:hint="eastAsia"/>
          <w:b/>
          <w:bCs/>
          <w:color w:val="000000" w:themeColor="text1"/>
          <w:sz w:val="24"/>
        </w:rPr>
        <w:t>汇入委托人账户</w:t>
      </w:r>
      <w:r w:rsidRPr="004F55C8">
        <w:rPr>
          <w:rFonts w:ascii="宋体" w:hAnsi="宋体" w:cs="宋体" w:hint="eastAsia"/>
          <w:color w:val="000000" w:themeColor="text1"/>
          <w:sz w:val="24"/>
        </w:rPr>
        <w:t>（户名：余姚市</w:t>
      </w:r>
      <w:proofErr w:type="gramStart"/>
      <w:r w:rsidRPr="004F55C8">
        <w:rPr>
          <w:rFonts w:ascii="宋体" w:hAnsi="宋体" w:cs="宋体" w:hint="eastAsia"/>
          <w:color w:val="000000" w:themeColor="text1"/>
          <w:sz w:val="24"/>
        </w:rPr>
        <w:t>泗</w:t>
      </w:r>
      <w:proofErr w:type="gramEnd"/>
      <w:r w:rsidRPr="004F55C8">
        <w:rPr>
          <w:rFonts w:ascii="宋体" w:hAnsi="宋体" w:cs="宋体" w:hint="eastAsia"/>
          <w:color w:val="000000" w:themeColor="text1"/>
          <w:sz w:val="24"/>
        </w:rPr>
        <w:t>门镇谢家路村股份经济合作社，开户行：</w:t>
      </w:r>
      <w:r w:rsidRPr="004F55C8">
        <w:rPr>
          <w:rFonts w:ascii="宋体" w:hAnsi="宋体" w:hint="eastAsia"/>
          <w:color w:val="000000" w:themeColor="text1"/>
          <w:sz w:val="24"/>
        </w:rPr>
        <w:t>余姚农村商业银行</w:t>
      </w:r>
      <w:proofErr w:type="gramStart"/>
      <w:r w:rsidRPr="004F55C8">
        <w:rPr>
          <w:rFonts w:ascii="宋体" w:hAnsi="宋体" w:hint="eastAsia"/>
          <w:color w:val="000000" w:themeColor="text1"/>
          <w:sz w:val="24"/>
        </w:rPr>
        <w:t>泗</w:t>
      </w:r>
      <w:proofErr w:type="gramEnd"/>
      <w:r w:rsidRPr="004F55C8">
        <w:rPr>
          <w:rFonts w:ascii="宋体" w:hAnsi="宋体" w:hint="eastAsia"/>
          <w:color w:val="000000" w:themeColor="text1"/>
          <w:sz w:val="24"/>
        </w:rPr>
        <w:t>门</w:t>
      </w:r>
      <w:proofErr w:type="gramStart"/>
      <w:r w:rsidRPr="004F55C8">
        <w:rPr>
          <w:rFonts w:ascii="宋体" w:hAnsi="宋体" w:hint="eastAsia"/>
          <w:color w:val="000000" w:themeColor="text1"/>
          <w:sz w:val="24"/>
        </w:rPr>
        <w:t>支行夹塘分理处</w:t>
      </w:r>
      <w:proofErr w:type="gramEnd"/>
      <w:r w:rsidRPr="004F55C8">
        <w:rPr>
          <w:rFonts w:ascii="宋体" w:hAnsi="宋体" w:cs="宋体" w:hint="eastAsia"/>
          <w:color w:val="000000" w:themeColor="text1"/>
          <w:sz w:val="24"/>
        </w:rPr>
        <w:t>，账号：</w:t>
      </w:r>
      <w:r w:rsidRPr="004F55C8">
        <w:rPr>
          <w:rFonts w:ascii="宋体" w:hAnsi="宋体"/>
          <w:color w:val="000000" w:themeColor="text1"/>
          <w:sz w:val="24"/>
        </w:rPr>
        <w:t>94100301302007820</w:t>
      </w:r>
      <w:r w:rsidRPr="004F55C8">
        <w:rPr>
          <w:rFonts w:ascii="宋体" w:hAnsi="宋体" w:cs="宋体" w:hint="eastAsia"/>
          <w:color w:val="000000" w:themeColor="text1"/>
          <w:sz w:val="24"/>
        </w:rPr>
        <w:t>）。</w:t>
      </w:r>
    </w:p>
    <w:p w14:paraId="62FF88AB" w14:textId="15D70D9F" w:rsidR="005524A6" w:rsidRPr="004F55C8" w:rsidRDefault="00C44210" w:rsidP="00274BE5">
      <w:pPr>
        <w:spacing w:line="440" w:lineRule="exact"/>
        <w:ind w:firstLineChars="200" w:firstLine="482"/>
        <w:rPr>
          <w:rFonts w:ascii="宋体" w:hAnsi="宋体" w:cs="宋体"/>
          <w:color w:val="000000" w:themeColor="text1"/>
          <w:sz w:val="24"/>
        </w:rPr>
      </w:pPr>
      <w:r w:rsidRPr="004F55C8">
        <w:rPr>
          <w:rFonts w:ascii="宋体" w:hAnsi="宋体" w:cs="宋体" w:hint="eastAsia"/>
          <w:b/>
          <w:bCs/>
          <w:color w:val="000000" w:themeColor="text1"/>
          <w:sz w:val="24"/>
        </w:rPr>
        <w:t>买受佣金请汇入拍卖人账户</w:t>
      </w:r>
      <w:r w:rsidRPr="004F55C8">
        <w:rPr>
          <w:rFonts w:ascii="宋体" w:hAnsi="宋体" w:cs="宋体" w:hint="eastAsia"/>
          <w:color w:val="000000" w:themeColor="text1"/>
          <w:sz w:val="24"/>
        </w:rPr>
        <w:t>（户名：</w:t>
      </w:r>
      <w:proofErr w:type="gramStart"/>
      <w:r w:rsidRPr="004F55C8">
        <w:rPr>
          <w:rFonts w:ascii="宋体" w:hAnsi="宋体" w:cs="宋体" w:hint="eastAsia"/>
          <w:color w:val="000000" w:themeColor="text1"/>
          <w:sz w:val="24"/>
        </w:rPr>
        <w:t>宁波扬光拍卖</w:t>
      </w:r>
      <w:proofErr w:type="gramEnd"/>
      <w:r w:rsidRPr="004F55C8">
        <w:rPr>
          <w:rFonts w:ascii="宋体" w:hAnsi="宋体" w:cs="宋体" w:hint="eastAsia"/>
          <w:color w:val="000000" w:themeColor="text1"/>
          <w:sz w:val="24"/>
        </w:rPr>
        <w:t>有限公司，开户行：</w:t>
      </w:r>
      <w:r w:rsidRPr="004F55C8">
        <w:rPr>
          <w:rFonts w:ascii="宋体" w:hAnsi="宋体" w:hint="eastAsia"/>
          <w:color w:val="000000" w:themeColor="text1"/>
          <w:sz w:val="24"/>
        </w:rPr>
        <w:t>中国农业银行股份有限公司宁波江北支行</w:t>
      </w:r>
      <w:r w:rsidRPr="004F55C8">
        <w:rPr>
          <w:rFonts w:ascii="宋体" w:hAnsi="宋体" w:cs="宋体" w:hint="eastAsia"/>
          <w:color w:val="000000" w:themeColor="text1"/>
          <w:sz w:val="24"/>
        </w:rPr>
        <w:t>，账号：</w:t>
      </w:r>
      <w:r w:rsidRPr="004F55C8">
        <w:rPr>
          <w:rFonts w:ascii="宋体" w:hAnsi="宋体"/>
          <w:color w:val="000000" w:themeColor="text1"/>
          <w:sz w:val="24"/>
        </w:rPr>
        <w:t>39102001040021029</w:t>
      </w:r>
      <w:r w:rsidRPr="004F55C8">
        <w:rPr>
          <w:rFonts w:ascii="宋体" w:hAnsi="宋体" w:cs="宋体" w:hint="eastAsia"/>
          <w:color w:val="000000" w:themeColor="text1"/>
          <w:sz w:val="24"/>
        </w:rPr>
        <w:t>）。</w:t>
      </w:r>
    </w:p>
    <w:p w14:paraId="002AF30C" w14:textId="77777777" w:rsidR="005524A6" w:rsidRPr="004F55C8" w:rsidRDefault="00000000" w:rsidP="00274BE5">
      <w:pPr>
        <w:spacing w:line="44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拍卖人出具买受佣金发票、委托人出具拍卖成交款收据，其他相关票据由委托人提供。</w:t>
      </w:r>
    </w:p>
    <w:p w14:paraId="0ABACE8E" w14:textId="77777777" w:rsidR="005524A6" w:rsidRPr="004F55C8" w:rsidRDefault="00000000">
      <w:pPr>
        <w:spacing w:line="420" w:lineRule="exact"/>
        <w:ind w:firstLineChars="200" w:firstLine="482"/>
        <w:rPr>
          <w:rFonts w:ascii="宋体" w:hAnsi="宋体" w:cs="宋体"/>
          <w:b/>
          <w:color w:val="000000" w:themeColor="text1"/>
          <w:sz w:val="24"/>
        </w:rPr>
      </w:pPr>
      <w:r w:rsidRPr="004F55C8">
        <w:rPr>
          <w:rFonts w:ascii="宋体" w:hAnsi="宋体" w:cs="宋体" w:hint="eastAsia"/>
          <w:b/>
          <w:bCs/>
          <w:color w:val="000000" w:themeColor="text1"/>
          <w:sz w:val="24"/>
        </w:rPr>
        <w:t>第十四条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b/>
          <w:bCs/>
          <w:color w:val="000000" w:themeColor="text1"/>
          <w:sz w:val="24"/>
        </w:rPr>
        <w:t>违约责任：</w:t>
      </w:r>
      <w:r w:rsidRPr="004F55C8">
        <w:rPr>
          <w:rFonts w:ascii="宋体" w:hAnsi="宋体" w:cs="宋体" w:hint="eastAsia"/>
          <w:b/>
          <w:color w:val="000000" w:themeColor="text1"/>
          <w:sz w:val="24"/>
        </w:rPr>
        <w:t>因买受人存在未按约定签订《拍卖成交确认书》等拍卖文件或《租赁合同》、或未能按期足额支付本须知约定的所有款项等行为的，均视为买受人自动放弃成交标的物，属违约：拍卖人有权取消其买受人资格，撤销《拍卖成交确认书》，竞买保证金自动转为违约金，将不予退还，并取消该标的</w:t>
      </w:r>
      <w:proofErr w:type="gramStart"/>
      <w:r w:rsidRPr="004F55C8">
        <w:rPr>
          <w:rFonts w:ascii="宋体" w:hAnsi="宋体" w:cs="宋体" w:hint="eastAsia"/>
          <w:b/>
          <w:color w:val="000000" w:themeColor="text1"/>
          <w:sz w:val="24"/>
        </w:rPr>
        <w:t>物再次</w:t>
      </w:r>
      <w:proofErr w:type="gramEnd"/>
      <w:r w:rsidRPr="004F55C8">
        <w:rPr>
          <w:rFonts w:ascii="宋体" w:hAnsi="宋体" w:cs="宋体" w:hint="eastAsia"/>
          <w:b/>
          <w:color w:val="000000" w:themeColor="text1"/>
          <w:sz w:val="24"/>
        </w:rPr>
        <w:t>拍卖时的该买受人的竞买资格，且委托人有权按《拍卖法》第三十九条规定，追究违约责任。</w:t>
      </w:r>
    </w:p>
    <w:p w14:paraId="3B92E418" w14:textId="77777777" w:rsidR="005524A6" w:rsidRPr="004F55C8" w:rsidRDefault="00000000">
      <w:pPr>
        <w:tabs>
          <w:tab w:val="left" w:pos="1995"/>
        </w:tabs>
        <w:spacing w:line="44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《拍卖法》第三十九条：买受人应当按照约定支付拍卖标的</w:t>
      </w:r>
      <w:proofErr w:type="gramStart"/>
      <w:r w:rsidRPr="004F55C8">
        <w:rPr>
          <w:rFonts w:ascii="宋体" w:hAnsi="宋体" w:cs="宋体" w:hint="eastAsia"/>
          <w:color w:val="000000" w:themeColor="text1"/>
          <w:sz w:val="24"/>
        </w:rPr>
        <w:t>的</w:t>
      </w:r>
      <w:proofErr w:type="gramEnd"/>
      <w:r w:rsidRPr="004F55C8">
        <w:rPr>
          <w:rFonts w:ascii="宋体" w:hAnsi="宋体" w:cs="宋体" w:hint="eastAsia"/>
          <w:color w:val="000000" w:themeColor="text1"/>
          <w:sz w:val="24"/>
        </w:rPr>
        <w:t>价款，未按照约定支</w:t>
      </w:r>
      <w:r w:rsidRPr="004F55C8">
        <w:rPr>
          <w:rFonts w:ascii="宋体" w:hAnsi="宋体" w:cs="宋体" w:hint="eastAsia"/>
          <w:color w:val="000000" w:themeColor="text1"/>
          <w:sz w:val="24"/>
        </w:rPr>
        <w:lastRenderedPageBreak/>
        <w:t>付价款的，应当承担违约责任，或者由拍卖人征得委托人的同意，将拍卖标的再行拍卖。</w:t>
      </w:r>
    </w:p>
    <w:p w14:paraId="0D455204" w14:textId="77777777" w:rsidR="005524A6" w:rsidRPr="004F55C8" w:rsidRDefault="00000000">
      <w:pPr>
        <w:tabs>
          <w:tab w:val="left" w:pos="1995"/>
        </w:tabs>
        <w:spacing w:line="440" w:lineRule="exact"/>
        <w:ind w:firstLineChars="200" w:firstLine="480"/>
        <w:rPr>
          <w:rFonts w:ascii="宋体" w:hAnsi="宋体" w:cs="宋体"/>
          <w:color w:val="000000" w:themeColor="text1"/>
          <w:sz w:val="24"/>
        </w:rPr>
      </w:pPr>
      <w:r w:rsidRPr="004F55C8">
        <w:rPr>
          <w:rFonts w:ascii="宋体" w:hAnsi="宋体" w:cs="宋体" w:hint="eastAsia"/>
          <w:color w:val="000000" w:themeColor="text1"/>
          <w:sz w:val="24"/>
        </w:rPr>
        <w:t>拍卖标的再行拍卖的，原买受人应当支付第一次拍卖中本人及委托人应当支付的佣金。再行拍卖的价款低于原拍卖价款的，原买受人应当补足差额。</w:t>
      </w:r>
    </w:p>
    <w:p w14:paraId="37681DD3" w14:textId="77777777" w:rsidR="005524A6" w:rsidRPr="004F55C8" w:rsidRDefault="00000000">
      <w:pPr>
        <w:spacing w:line="440" w:lineRule="exact"/>
        <w:ind w:firstLineChars="197" w:firstLine="475"/>
        <w:rPr>
          <w:rFonts w:ascii="宋体" w:hAnsi="宋体" w:cs="宋体"/>
          <w:color w:val="000000" w:themeColor="text1"/>
          <w:sz w:val="24"/>
        </w:rPr>
      </w:pPr>
      <w:r w:rsidRPr="004F55C8">
        <w:rPr>
          <w:rFonts w:ascii="宋体" w:hAnsi="宋体" w:cs="宋体" w:hint="eastAsia"/>
          <w:b/>
          <w:color w:val="000000" w:themeColor="text1"/>
          <w:sz w:val="24"/>
        </w:rPr>
        <w:t>第十五条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b/>
          <w:color w:val="000000" w:themeColor="text1"/>
          <w:sz w:val="24"/>
        </w:rPr>
        <w:t>标的物交付：</w:t>
      </w:r>
      <w:r w:rsidRPr="004F55C8">
        <w:rPr>
          <w:rFonts w:ascii="宋体" w:hAnsi="宋体" w:cs="宋体" w:hint="eastAsia"/>
          <w:color w:val="000000" w:themeColor="text1"/>
          <w:sz w:val="24"/>
        </w:rPr>
        <w:t>拍卖会结束后5个工作日内双方签订租赁合同，租赁双方签订《租赁合同》前须另由买受人向委托人支付履约保证金：按第一年租金成交价的20%收取（整取到千位）。履约保证金在租赁期满买受人结清相关费用，双方无异议后由委托人按国家规定的即期央行活期存款利率计息一次性退还，具体以《租赁合同》约定为准。买受人付清租金及履约保证金后委托人将现状标的交付给买受人。</w:t>
      </w:r>
    </w:p>
    <w:p w14:paraId="304CEE3C" w14:textId="77777777" w:rsidR="005524A6" w:rsidRPr="004F55C8" w:rsidRDefault="00000000">
      <w:pPr>
        <w:spacing w:line="440" w:lineRule="exact"/>
        <w:ind w:firstLineChars="197" w:firstLine="475"/>
        <w:rPr>
          <w:rFonts w:ascii="宋体" w:hAnsi="宋体" w:cs="宋体"/>
          <w:color w:val="000000" w:themeColor="text1"/>
          <w:kern w:val="0"/>
          <w:sz w:val="24"/>
        </w:rPr>
      </w:pPr>
      <w:r w:rsidRPr="004F55C8">
        <w:rPr>
          <w:rFonts w:ascii="宋体" w:hAnsi="宋体" w:cs="宋体" w:hint="eastAsia"/>
          <w:b/>
          <w:color w:val="000000" w:themeColor="text1"/>
          <w:sz w:val="24"/>
        </w:rPr>
        <w:t>第十六条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hint="eastAsia"/>
          <w:b/>
          <w:color w:val="000000" w:themeColor="text1"/>
          <w:sz w:val="24"/>
        </w:rPr>
        <w:t>拍卖</w:t>
      </w:r>
      <w:r w:rsidRPr="004F55C8">
        <w:rPr>
          <w:rFonts w:ascii="宋体" w:hAnsi="宋体" w:cs="宋体" w:hint="eastAsia"/>
          <w:b/>
          <w:bCs/>
          <w:color w:val="000000" w:themeColor="text1"/>
          <w:kern w:val="0"/>
          <w:sz w:val="24"/>
        </w:rPr>
        <w:t>结果公告：</w:t>
      </w:r>
      <w:r w:rsidRPr="004F55C8">
        <w:rPr>
          <w:rFonts w:ascii="宋体" w:hAnsi="宋体" w:cs="宋体" w:hint="eastAsia"/>
          <w:color w:val="000000" w:themeColor="text1"/>
          <w:sz w:val="24"/>
        </w:rPr>
        <w:t>《成交确认书》</w:t>
      </w:r>
      <w:r w:rsidRPr="004F55C8">
        <w:rPr>
          <w:rFonts w:ascii="宋体" w:hAnsi="宋体" w:cs="宋体" w:hint="eastAsia"/>
          <w:color w:val="000000" w:themeColor="text1"/>
          <w:kern w:val="0"/>
          <w:sz w:val="24"/>
        </w:rPr>
        <w:t>签订后的2个工作日内，由拍卖人将交易结果在</w:t>
      </w:r>
      <w:r w:rsidRPr="004F55C8">
        <w:rPr>
          <w:rFonts w:ascii="宋体" w:hAnsi="宋体" w:hint="eastAsia"/>
          <w:color w:val="000000" w:themeColor="text1"/>
          <w:sz w:val="24"/>
        </w:rPr>
        <w:t>宁波市公共资源交易电子服务系统（余姚）</w:t>
      </w:r>
      <w:r w:rsidRPr="004F55C8">
        <w:rPr>
          <w:rFonts w:ascii="宋体" w:hAnsi="宋体" w:cs="宋体" w:hint="eastAsia"/>
          <w:color w:val="000000" w:themeColor="text1"/>
          <w:kern w:val="0"/>
          <w:sz w:val="24"/>
        </w:rPr>
        <w:t>公告</w:t>
      </w:r>
      <w:r w:rsidRPr="004F55C8">
        <w:rPr>
          <w:rFonts w:ascii="宋体" w:hAnsi="宋体" w:cs="宋体"/>
          <w:color w:val="000000" w:themeColor="text1"/>
          <w:kern w:val="0"/>
          <w:sz w:val="24"/>
        </w:rPr>
        <w:t>1</w:t>
      </w:r>
      <w:r w:rsidRPr="004F55C8">
        <w:rPr>
          <w:rFonts w:ascii="宋体" w:hAnsi="宋体" w:cs="宋体" w:hint="eastAsia"/>
          <w:color w:val="000000" w:themeColor="text1"/>
          <w:kern w:val="0"/>
          <w:sz w:val="24"/>
        </w:rPr>
        <w:t>个工作日。</w:t>
      </w:r>
    </w:p>
    <w:p w14:paraId="125C51AF" w14:textId="77777777" w:rsidR="005524A6" w:rsidRPr="004F55C8" w:rsidRDefault="00000000">
      <w:pPr>
        <w:spacing w:beforeLines="50" w:before="156" w:afterLines="50" w:after="156" w:line="440" w:lineRule="exact"/>
        <w:jc w:val="center"/>
        <w:rPr>
          <w:rFonts w:ascii="宋体" w:hAnsi="宋体"/>
          <w:b/>
          <w:color w:val="000000" w:themeColor="text1"/>
          <w:sz w:val="28"/>
          <w:szCs w:val="28"/>
        </w:rPr>
      </w:pPr>
      <w:r w:rsidRPr="004F55C8">
        <w:rPr>
          <w:rFonts w:ascii="宋体" w:hAnsi="宋体" w:hint="eastAsia"/>
          <w:b/>
          <w:color w:val="000000" w:themeColor="text1"/>
          <w:sz w:val="28"/>
          <w:szCs w:val="28"/>
        </w:rPr>
        <w:t>附则</w:t>
      </w:r>
    </w:p>
    <w:p w14:paraId="7AB670E6" w14:textId="77777777" w:rsidR="005524A6" w:rsidRPr="004F55C8" w:rsidRDefault="00000000">
      <w:pPr>
        <w:spacing w:line="440" w:lineRule="exact"/>
        <w:ind w:firstLineChars="195" w:firstLine="470"/>
        <w:rPr>
          <w:rFonts w:ascii="宋体" w:hAnsi="宋体" w:cs="宋体"/>
          <w:color w:val="000000" w:themeColor="text1"/>
          <w:kern w:val="0"/>
          <w:sz w:val="24"/>
        </w:rPr>
      </w:pPr>
      <w:r w:rsidRPr="004F55C8">
        <w:rPr>
          <w:rFonts w:ascii="宋体" w:hAnsi="宋体" w:cs="宋体"/>
          <w:b/>
          <w:bCs/>
          <w:color w:val="000000" w:themeColor="text1"/>
          <w:kern w:val="0"/>
          <w:sz w:val="24"/>
        </w:rPr>
        <w:t>第十</w:t>
      </w:r>
      <w:r w:rsidRPr="004F55C8">
        <w:rPr>
          <w:rFonts w:ascii="宋体" w:hAnsi="宋体" w:cs="宋体" w:hint="eastAsia"/>
          <w:b/>
          <w:bCs/>
          <w:color w:val="000000" w:themeColor="text1"/>
          <w:kern w:val="0"/>
          <w:sz w:val="24"/>
        </w:rPr>
        <w:t>七</w:t>
      </w:r>
      <w:r w:rsidRPr="004F55C8">
        <w:rPr>
          <w:rFonts w:ascii="宋体" w:hAnsi="宋体" w:cs="宋体"/>
          <w:b/>
          <w:bCs/>
          <w:color w:val="000000" w:themeColor="text1"/>
          <w:kern w:val="0"/>
          <w:sz w:val="24"/>
        </w:rPr>
        <w:t>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color w:val="000000" w:themeColor="text1"/>
          <w:kern w:val="0"/>
          <w:sz w:val="24"/>
        </w:rPr>
        <w:t>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14:paraId="44162EF3" w14:textId="77777777" w:rsidR="005524A6" w:rsidRPr="004F55C8" w:rsidRDefault="00000000">
      <w:pPr>
        <w:spacing w:line="440" w:lineRule="exact"/>
        <w:ind w:firstLineChars="195" w:firstLine="470"/>
        <w:rPr>
          <w:rFonts w:ascii="宋体" w:hAnsi="宋体" w:cs="宋体"/>
          <w:color w:val="000000" w:themeColor="text1"/>
          <w:kern w:val="0"/>
          <w:sz w:val="24"/>
        </w:rPr>
      </w:pPr>
      <w:r w:rsidRPr="004F55C8">
        <w:rPr>
          <w:rFonts w:ascii="宋体" w:hAnsi="宋体" w:cs="宋体"/>
          <w:b/>
          <w:bCs/>
          <w:color w:val="000000" w:themeColor="text1"/>
          <w:kern w:val="0"/>
          <w:sz w:val="24"/>
        </w:rPr>
        <w:t>第十</w:t>
      </w:r>
      <w:r w:rsidRPr="004F55C8">
        <w:rPr>
          <w:rFonts w:ascii="宋体" w:hAnsi="宋体" w:cs="宋体" w:hint="eastAsia"/>
          <w:b/>
          <w:bCs/>
          <w:color w:val="000000" w:themeColor="text1"/>
          <w:kern w:val="0"/>
          <w:sz w:val="24"/>
        </w:rPr>
        <w:t>八</w:t>
      </w:r>
      <w:r w:rsidRPr="004F55C8">
        <w:rPr>
          <w:rFonts w:ascii="宋体" w:hAnsi="宋体" w:cs="宋体"/>
          <w:b/>
          <w:bCs/>
          <w:color w:val="000000" w:themeColor="text1"/>
          <w:kern w:val="0"/>
          <w:sz w:val="24"/>
        </w:rPr>
        <w:t>条</w:t>
      </w:r>
      <w:r w:rsidRPr="004F55C8">
        <w:rPr>
          <w:rFonts w:ascii="宋体" w:hAnsi="宋体" w:hint="eastAsia"/>
          <w:color w:val="000000" w:themeColor="text1"/>
          <w:sz w:val="24"/>
        </w:rPr>
        <w:t xml:space="preserve"> </w:t>
      </w:r>
      <w:r w:rsidRPr="004F55C8">
        <w:rPr>
          <w:rFonts w:ascii="宋体" w:hAnsi="宋体"/>
          <w:color w:val="000000" w:themeColor="text1"/>
          <w:sz w:val="24"/>
        </w:rPr>
        <w:t xml:space="preserve"> </w:t>
      </w:r>
      <w:r w:rsidRPr="004F55C8">
        <w:rPr>
          <w:rFonts w:ascii="宋体" w:hAnsi="宋体" w:cs="宋体"/>
          <w:color w:val="000000" w:themeColor="text1"/>
          <w:kern w:val="0"/>
          <w:sz w:val="24"/>
        </w:rPr>
        <w:t>本须知解释权归本次拍卖活动的委托人、拍卖人所有。</w:t>
      </w:r>
    </w:p>
    <w:p w14:paraId="221402CF" w14:textId="77777777" w:rsidR="005524A6" w:rsidRPr="004F55C8" w:rsidRDefault="00000000">
      <w:pPr>
        <w:spacing w:beforeLines="50" w:before="156" w:afterLines="50" w:after="156" w:line="440" w:lineRule="exact"/>
        <w:jc w:val="center"/>
        <w:rPr>
          <w:rFonts w:ascii="宋体" w:hAnsi="宋体"/>
          <w:b/>
          <w:color w:val="000000" w:themeColor="text1"/>
          <w:sz w:val="28"/>
          <w:szCs w:val="28"/>
        </w:rPr>
      </w:pPr>
      <w:r w:rsidRPr="004F55C8">
        <w:rPr>
          <w:rFonts w:ascii="宋体" w:hAnsi="宋体"/>
          <w:b/>
          <w:color w:val="000000" w:themeColor="text1"/>
          <w:sz w:val="28"/>
          <w:szCs w:val="28"/>
        </w:rPr>
        <w:t>会场纪律</w:t>
      </w:r>
    </w:p>
    <w:p w14:paraId="74BC9391"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一、竞买人有序进入拍卖会场，拍卖会现场必须服从工作人员的安排。</w:t>
      </w:r>
    </w:p>
    <w:p w14:paraId="01760FC0"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二、现场拍卖期间，要求竞买人之间间隔1个座位就坐参拍；严禁聚众扎堆。</w:t>
      </w:r>
    </w:p>
    <w:p w14:paraId="2946E5C9"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三、进入拍卖会场后，请保持安静，不得大声喧哗。</w:t>
      </w:r>
    </w:p>
    <w:p w14:paraId="1FEA09DE"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四、自觉爱护场内公共设施、设备，对故意毁坏造成的损失，由当事人负责赔偿。</w:t>
      </w:r>
    </w:p>
    <w:p w14:paraId="70895151"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五、对故意扰乱现场秩序、干扰拍卖会正常进行的竞买人，工作人员有权将劝其退场。</w:t>
      </w:r>
    </w:p>
    <w:p w14:paraId="5F017371"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六、拍卖会结束后，要求竞买人有序退场（人与人之间间隔一米），同时将号牌归还工作人员。</w:t>
      </w:r>
    </w:p>
    <w:p w14:paraId="55B6A492"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七、在会场内禁止吸烟。</w:t>
      </w:r>
    </w:p>
    <w:p w14:paraId="5AD44BCE"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八、妥善保管好个人物品，损坏、丢失等后果自负。</w:t>
      </w:r>
    </w:p>
    <w:p w14:paraId="1D6D04B7" w14:textId="77777777" w:rsidR="005524A6" w:rsidRPr="004F55C8" w:rsidRDefault="00000000">
      <w:pPr>
        <w:spacing w:line="440" w:lineRule="exact"/>
        <w:ind w:firstLineChars="195" w:firstLine="468"/>
        <w:rPr>
          <w:rFonts w:ascii="宋体" w:hAnsi="宋体" w:cs="宋体"/>
          <w:color w:val="000000" w:themeColor="text1"/>
          <w:kern w:val="0"/>
          <w:sz w:val="24"/>
        </w:rPr>
      </w:pPr>
      <w:r w:rsidRPr="004F55C8">
        <w:rPr>
          <w:rFonts w:ascii="宋体" w:hAnsi="宋体" w:cs="宋体"/>
          <w:color w:val="000000" w:themeColor="text1"/>
          <w:kern w:val="0"/>
          <w:sz w:val="24"/>
        </w:rPr>
        <w:t>九、理性应价，谨慎举牌。</w:t>
      </w:r>
    </w:p>
    <w:p w14:paraId="7A5AA303" w14:textId="77777777" w:rsidR="005524A6" w:rsidRPr="004F55C8" w:rsidRDefault="00000000">
      <w:pPr>
        <w:tabs>
          <w:tab w:val="left" w:pos="5040"/>
          <w:tab w:val="left" w:pos="6480"/>
        </w:tabs>
        <w:spacing w:line="440" w:lineRule="exact"/>
        <w:jc w:val="right"/>
        <w:rPr>
          <w:rFonts w:ascii="宋体" w:hAnsi="宋体" w:cs="宋体"/>
          <w:color w:val="000000" w:themeColor="text1"/>
          <w:kern w:val="0"/>
          <w:sz w:val="24"/>
        </w:rPr>
      </w:pPr>
      <w:proofErr w:type="gramStart"/>
      <w:r w:rsidRPr="004F55C8">
        <w:rPr>
          <w:rFonts w:ascii="宋体" w:hAnsi="宋体" w:cs="宋体" w:hint="eastAsia"/>
          <w:color w:val="000000" w:themeColor="text1"/>
          <w:kern w:val="0"/>
          <w:sz w:val="24"/>
        </w:rPr>
        <w:t>宁波扬光拍卖</w:t>
      </w:r>
      <w:proofErr w:type="gramEnd"/>
      <w:r w:rsidRPr="004F55C8">
        <w:rPr>
          <w:rFonts w:ascii="宋体" w:hAnsi="宋体" w:cs="宋体" w:hint="eastAsia"/>
          <w:color w:val="000000" w:themeColor="text1"/>
          <w:kern w:val="0"/>
          <w:sz w:val="24"/>
        </w:rPr>
        <w:t>有限公司</w:t>
      </w:r>
    </w:p>
    <w:p w14:paraId="022CB5AF" w14:textId="0BECC200" w:rsidR="005524A6" w:rsidRPr="004F55C8" w:rsidRDefault="00000000">
      <w:pPr>
        <w:tabs>
          <w:tab w:val="left" w:pos="5040"/>
          <w:tab w:val="left" w:pos="6480"/>
        </w:tabs>
        <w:spacing w:line="440" w:lineRule="exact"/>
        <w:jc w:val="right"/>
        <w:rPr>
          <w:rFonts w:ascii="宋体" w:hAnsi="宋体" w:cs="宋体"/>
          <w:color w:val="000000" w:themeColor="text1"/>
          <w:kern w:val="0"/>
          <w:sz w:val="24"/>
        </w:rPr>
      </w:pPr>
      <w:r w:rsidRPr="004F55C8">
        <w:rPr>
          <w:rFonts w:ascii="宋体" w:hAnsi="宋体" w:cs="宋体" w:hint="eastAsia"/>
          <w:color w:val="000000" w:themeColor="text1"/>
          <w:kern w:val="0"/>
          <w:sz w:val="24"/>
        </w:rPr>
        <w:t>2023年</w:t>
      </w:r>
      <w:r w:rsidR="00307FBD" w:rsidRPr="004F55C8">
        <w:rPr>
          <w:rFonts w:ascii="宋体" w:hAnsi="宋体" w:cs="宋体" w:hint="eastAsia"/>
          <w:color w:val="000000" w:themeColor="text1"/>
          <w:kern w:val="0"/>
          <w:sz w:val="24"/>
        </w:rPr>
        <w:t>5</w:t>
      </w:r>
      <w:r w:rsidRPr="004F55C8">
        <w:rPr>
          <w:rFonts w:ascii="宋体" w:hAnsi="宋体" w:cs="宋体" w:hint="eastAsia"/>
          <w:color w:val="000000" w:themeColor="text1"/>
          <w:kern w:val="0"/>
          <w:sz w:val="24"/>
        </w:rPr>
        <w:t>月</w:t>
      </w:r>
      <w:r w:rsidR="00307FBD" w:rsidRPr="004F55C8">
        <w:rPr>
          <w:rFonts w:ascii="宋体" w:hAnsi="宋体" w:cs="宋体" w:hint="eastAsia"/>
          <w:color w:val="000000" w:themeColor="text1"/>
          <w:kern w:val="0"/>
          <w:sz w:val="24"/>
        </w:rPr>
        <w:t>1</w:t>
      </w:r>
      <w:r w:rsidR="00307FBD" w:rsidRPr="004F55C8">
        <w:rPr>
          <w:rFonts w:ascii="宋体" w:hAnsi="宋体" w:cs="宋体"/>
          <w:color w:val="000000" w:themeColor="text1"/>
          <w:kern w:val="0"/>
          <w:sz w:val="24"/>
        </w:rPr>
        <w:t>8</w:t>
      </w:r>
      <w:r w:rsidRPr="004F55C8">
        <w:rPr>
          <w:rFonts w:ascii="宋体" w:hAnsi="宋体" w:cs="宋体" w:hint="eastAsia"/>
          <w:color w:val="000000" w:themeColor="text1"/>
          <w:kern w:val="0"/>
          <w:sz w:val="24"/>
        </w:rPr>
        <w:t>日</w:t>
      </w:r>
      <w:bookmarkStart w:id="0" w:name="车棚"/>
      <w:bookmarkEnd w:id="0"/>
    </w:p>
    <w:p w14:paraId="0842BD57" w14:textId="77777777" w:rsidR="005524A6" w:rsidRPr="004F55C8" w:rsidRDefault="005524A6">
      <w:pPr>
        <w:tabs>
          <w:tab w:val="left" w:pos="5040"/>
          <w:tab w:val="left" w:pos="6480"/>
        </w:tabs>
        <w:spacing w:line="440" w:lineRule="exact"/>
        <w:rPr>
          <w:rFonts w:ascii="宋体" w:hAnsi="宋体" w:cs="宋体"/>
          <w:color w:val="000000" w:themeColor="text1"/>
          <w:kern w:val="0"/>
          <w:sz w:val="24"/>
        </w:rPr>
      </w:pPr>
    </w:p>
    <w:p w14:paraId="03666005" w14:textId="77777777" w:rsidR="005524A6" w:rsidRPr="004F55C8" w:rsidRDefault="00000000">
      <w:pPr>
        <w:autoSpaceDE w:val="0"/>
        <w:spacing w:line="440" w:lineRule="exact"/>
        <w:ind w:firstLineChars="200" w:firstLine="482"/>
        <w:rPr>
          <w:rFonts w:ascii="宋体" w:hAnsi="宋体" w:cs="宋体"/>
          <w:b/>
          <w:bCs/>
          <w:color w:val="000000" w:themeColor="text1"/>
          <w:sz w:val="24"/>
        </w:rPr>
      </w:pPr>
      <w:r w:rsidRPr="004F55C8">
        <w:rPr>
          <w:rFonts w:ascii="宋体" w:hAnsi="宋体" w:cs="宋体" w:hint="eastAsia"/>
          <w:b/>
          <w:bCs/>
          <w:color w:val="000000" w:themeColor="text1"/>
          <w:sz w:val="24"/>
        </w:rPr>
        <w:lastRenderedPageBreak/>
        <w:t>本人确认已对以上《拍卖须知》进行了认真研读，并对本次拍卖标的进行了充分、全面的了解，一旦参与拍卖视为予以认可，</w:t>
      </w:r>
      <w:proofErr w:type="gramStart"/>
      <w:r w:rsidRPr="004F55C8">
        <w:rPr>
          <w:rFonts w:ascii="宋体" w:hAnsi="宋体" w:cs="宋体" w:hint="eastAsia"/>
          <w:b/>
          <w:bCs/>
          <w:color w:val="000000" w:themeColor="text1"/>
          <w:sz w:val="24"/>
        </w:rPr>
        <w:t>现承诺</w:t>
      </w:r>
      <w:proofErr w:type="gramEnd"/>
      <w:r w:rsidRPr="004F55C8">
        <w:rPr>
          <w:rFonts w:ascii="宋体" w:hAnsi="宋体" w:cs="宋体" w:hint="eastAsia"/>
          <w:b/>
          <w:bCs/>
          <w:color w:val="000000" w:themeColor="text1"/>
          <w:sz w:val="24"/>
        </w:rPr>
        <w:t>在本次拍卖活动中严格履行上述各项条款。</w:t>
      </w:r>
    </w:p>
    <w:p w14:paraId="097E46C6" w14:textId="77777777" w:rsidR="005524A6" w:rsidRPr="004F55C8" w:rsidRDefault="005524A6">
      <w:pPr>
        <w:autoSpaceDE w:val="0"/>
        <w:spacing w:line="440" w:lineRule="exact"/>
        <w:rPr>
          <w:rFonts w:ascii="宋体" w:hAnsi="宋体" w:cs="宋体"/>
          <w:b/>
          <w:bCs/>
          <w:color w:val="000000" w:themeColor="text1"/>
          <w:sz w:val="24"/>
        </w:rPr>
      </w:pPr>
    </w:p>
    <w:p w14:paraId="4C6DCF88" w14:textId="77777777" w:rsidR="005524A6" w:rsidRPr="004F55C8" w:rsidRDefault="00000000">
      <w:pPr>
        <w:spacing w:line="440" w:lineRule="exact"/>
        <w:rPr>
          <w:rFonts w:ascii="宋体" w:hAnsi="宋体"/>
          <w:color w:val="000000" w:themeColor="text1"/>
          <w:sz w:val="28"/>
          <w:szCs w:val="28"/>
        </w:rPr>
      </w:pPr>
      <w:r w:rsidRPr="004F55C8">
        <w:rPr>
          <w:rFonts w:ascii="宋体" w:hAnsi="宋体" w:cs="宋体" w:hint="eastAsia"/>
          <w:b/>
          <w:bCs/>
          <w:color w:val="000000" w:themeColor="text1"/>
          <w:sz w:val="24"/>
        </w:rPr>
        <w:t xml:space="preserve">签字（盖章）：                    </w:t>
      </w:r>
      <w:r w:rsidRPr="004F55C8">
        <w:rPr>
          <w:rFonts w:ascii="宋体" w:hAnsi="宋体" w:cs="宋体"/>
          <w:b/>
          <w:bCs/>
          <w:color w:val="000000" w:themeColor="text1"/>
          <w:sz w:val="24"/>
        </w:rPr>
        <w:t xml:space="preserve"> </w:t>
      </w:r>
      <w:r w:rsidRPr="004F55C8">
        <w:rPr>
          <w:rFonts w:ascii="宋体" w:hAnsi="宋体" w:cs="宋体" w:hint="eastAsia"/>
          <w:b/>
          <w:bCs/>
          <w:color w:val="000000" w:themeColor="text1"/>
          <w:sz w:val="24"/>
        </w:rPr>
        <w:t xml:space="preserve">      </w:t>
      </w:r>
      <w:r w:rsidRPr="004F55C8">
        <w:rPr>
          <w:rFonts w:ascii="宋体" w:hAnsi="宋体" w:cs="宋体"/>
          <w:b/>
          <w:bCs/>
          <w:color w:val="000000" w:themeColor="text1"/>
          <w:sz w:val="24"/>
        </w:rPr>
        <w:t xml:space="preserve">                      </w:t>
      </w:r>
      <w:r w:rsidRPr="004F55C8">
        <w:rPr>
          <w:rFonts w:ascii="宋体" w:hAnsi="宋体" w:cs="宋体" w:hint="eastAsia"/>
          <w:b/>
          <w:bCs/>
          <w:color w:val="000000" w:themeColor="text1"/>
          <w:sz w:val="24"/>
        </w:rPr>
        <w:t>年    月   日</w:t>
      </w:r>
    </w:p>
    <w:sectPr w:rsidR="005524A6" w:rsidRPr="004F55C8">
      <w:pgSz w:w="11906" w:h="16838"/>
      <w:pgMar w:top="1418" w:right="1418"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3DC071"/>
    <w:multiLevelType w:val="singleLevel"/>
    <w:tmpl w:val="D03DC071"/>
    <w:lvl w:ilvl="0">
      <w:start w:val="13"/>
      <w:numFmt w:val="chineseCounting"/>
      <w:suff w:val="space"/>
      <w:lvlText w:val="第%1条"/>
      <w:lvlJc w:val="left"/>
      <w:rPr>
        <w:rFonts w:hint="eastAsia"/>
      </w:rPr>
    </w:lvl>
  </w:abstractNum>
  <w:num w:numId="1" w16cid:durableId="1207566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c2ZGZiNzZiNDVlOGViOWVmM2JhOTY0NGJkNjUyYzgifQ=="/>
  </w:docVars>
  <w:rsids>
    <w:rsidRoot w:val="00797ABE"/>
    <w:rsid w:val="00031D72"/>
    <w:rsid w:val="000921F5"/>
    <w:rsid w:val="000A5385"/>
    <w:rsid w:val="000E107A"/>
    <w:rsid w:val="000F23C2"/>
    <w:rsid w:val="00140F35"/>
    <w:rsid w:val="001A7C56"/>
    <w:rsid w:val="0026223A"/>
    <w:rsid w:val="00274BE5"/>
    <w:rsid w:val="002A2F83"/>
    <w:rsid w:val="002F0B25"/>
    <w:rsid w:val="0030470C"/>
    <w:rsid w:val="00307FBD"/>
    <w:rsid w:val="00330FF6"/>
    <w:rsid w:val="003A33D3"/>
    <w:rsid w:val="003B229C"/>
    <w:rsid w:val="003E61DA"/>
    <w:rsid w:val="00405DEF"/>
    <w:rsid w:val="00463DC9"/>
    <w:rsid w:val="004D030A"/>
    <w:rsid w:val="004F55C8"/>
    <w:rsid w:val="005103D4"/>
    <w:rsid w:val="00542227"/>
    <w:rsid w:val="005524A6"/>
    <w:rsid w:val="0058379E"/>
    <w:rsid w:val="005C704C"/>
    <w:rsid w:val="006830DE"/>
    <w:rsid w:val="0069694B"/>
    <w:rsid w:val="006D7BAC"/>
    <w:rsid w:val="006E5EB8"/>
    <w:rsid w:val="00797ABE"/>
    <w:rsid w:val="007C4399"/>
    <w:rsid w:val="007E73F8"/>
    <w:rsid w:val="00826727"/>
    <w:rsid w:val="00896D4F"/>
    <w:rsid w:val="00932B97"/>
    <w:rsid w:val="009806FA"/>
    <w:rsid w:val="00A1516E"/>
    <w:rsid w:val="00A3552C"/>
    <w:rsid w:val="00A64455"/>
    <w:rsid w:val="00B7771C"/>
    <w:rsid w:val="00B82491"/>
    <w:rsid w:val="00B876B5"/>
    <w:rsid w:val="00C006DA"/>
    <w:rsid w:val="00C25DC0"/>
    <w:rsid w:val="00C44210"/>
    <w:rsid w:val="00C62AA3"/>
    <w:rsid w:val="00C7705B"/>
    <w:rsid w:val="00CB5BE3"/>
    <w:rsid w:val="00CE6B03"/>
    <w:rsid w:val="00CE6B4D"/>
    <w:rsid w:val="00D05932"/>
    <w:rsid w:val="00D61FD1"/>
    <w:rsid w:val="00D92673"/>
    <w:rsid w:val="00DF77D3"/>
    <w:rsid w:val="00E122D5"/>
    <w:rsid w:val="00E67B5F"/>
    <w:rsid w:val="00ED0A33"/>
    <w:rsid w:val="00F05584"/>
    <w:rsid w:val="00F37D87"/>
    <w:rsid w:val="00F677A0"/>
    <w:rsid w:val="00FC34A9"/>
    <w:rsid w:val="00FD6D38"/>
    <w:rsid w:val="00FF585B"/>
    <w:rsid w:val="41C07A9E"/>
    <w:rsid w:val="48C9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69826"/>
  <w15:docId w15:val="{F87FADCA-18D2-49B4-832D-AD1D82AA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rFonts w:ascii="Times New Roman" w:eastAsia="宋体" w:hAnsi="Times New Roman" w:cs="Times New Roman"/>
      <w:sz w:val="18"/>
      <w:szCs w:val="18"/>
    </w:rPr>
  </w:style>
  <w:style w:type="character" w:customStyle="1" w:styleId="a4">
    <w:name w:val="页脚 字符"/>
    <w:basedOn w:val="a0"/>
    <w:link w:val="a3"/>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69FA9-249D-4C38-AFCE-A22AC9B30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圣韡 虞</dc:creator>
  <cp:lastModifiedBy>圣韡 虞</cp:lastModifiedBy>
  <cp:revision>62</cp:revision>
  <dcterms:created xsi:type="dcterms:W3CDTF">2023-05-17T15:19:00Z</dcterms:created>
  <dcterms:modified xsi:type="dcterms:W3CDTF">2023-05-18T08:38:00Z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9B23666FA8C04A7D8CDA7E659CBB246B_12</vt:lpwstr>
  </property>
</Properties>
</file>