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0"/>
        <w:rPr>
          <w:rFonts w:hint="eastAsia" w:ascii="宋体" w:hAnsi="宋体" w:eastAsia="宋体" w:cs="宋体"/>
          <w:b/>
          <w:kern w:val="36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/>
          <w:kern w:val="36"/>
          <w:sz w:val="28"/>
          <w:szCs w:val="28"/>
          <w:u w:val="none" w:color="auto"/>
        </w:rPr>
        <w:t>姚市农村产权交易文件</w:t>
      </w:r>
    </w:p>
    <w:p>
      <w:pPr>
        <w:widowControl/>
        <w:shd w:val="clear" w:color="auto" w:fill="FFFFFF"/>
        <w:spacing w:line="480" w:lineRule="exact"/>
        <w:jc w:val="center"/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发布日期：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val="en-US" w:eastAsia="zh-CN"/>
        </w:rPr>
        <w:t>2023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年 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 月 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val="en-US" w:eastAsia="zh-CN"/>
        </w:rPr>
        <w:t>18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 日</w:t>
      </w:r>
    </w:p>
    <w:p>
      <w:pPr>
        <w:widowControl/>
        <w:shd w:val="clear" w:color="auto" w:fill="FFFFFF"/>
        <w:spacing w:line="48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u w:val="none" w:color="auto"/>
          <w:lang w:eastAsia="zh-CN"/>
        </w:rPr>
        <w:t>牟山镇狮山村股份经济合作社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定于</w:t>
      </w: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  <w:lang w:val="en-US" w:eastAsia="zh-CN"/>
        </w:rPr>
        <w:t>2023</w:t>
      </w: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年</w:t>
      </w:r>
      <w:r>
        <w:rPr>
          <w:rFonts w:hint="eastAsia" w:ascii="宋体" w:hAnsi="宋体" w:cs="宋体"/>
          <w:b/>
          <w:kern w:val="0"/>
          <w:sz w:val="28"/>
          <w:szCs w:val="28"/>
          <w:u w:val="none" w:color="auto"/>
          <w:lang w:val="en-US" w:eastAsia="zh-CN"/>
        </w:rPr>
        <w:t>8</w:t>
      </w: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月</w:t>
      </w:r>
      <w:r>
        <w:rPr>
          <w:rFonts w:hint="eastAsia" w:ascii="宋体" w:hAnsi="宋体" w:cs="宋体"/>
          <w:b/>
          <w:kern w:val="0"/>
          <w:sz w:val="28"/>
          <w:szCs w:val="28"/>
          <w:u w:val="none" w:color="auto"/>
          <w:lang w:val="en-US" w:eastAsia="zh-CN"/>
        </w:rPr>
        <w:t>28</w:t>
      </w: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日</w:t>
      </w:r>
      <w:r>
        <w:rPr>
          <w:rFonts w:hint="eastAsia" w:ascii="宋体" w:hAnsi="宋体" w:cs="宋体"/>
          <w:b/>
          <w:kern w:val="0"/>
          <w:sz w:val="28"/>
          <w:szCs w:val="28"/>
          <w:u w:val="none" w:color="auto"/>
          <w:lang w:val="en-US" w:eastAsia="zh-CN"/>
        </w:rPr>
        <w:t>9：30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在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余姚市公共资源交易中心牟山镇分中心对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eastAsia="zh-CN"/>
        </w:rPr>
        <w:t>狮山村黄家农贸市场</w:t>
      </w:r>
      <w:r>
        <w:rPr>
          <w:rFonts w:hint="eastAsia" w:ascii="宋体" w:hAnsi="宋体" w:cs="宋体"/>
          <w:b w:val="0"/>
          <w:bCs/>
          <w:sz w:val="28"/>
          <w:szCs w:val="28"/>
          <w:u w:val="none" w:color="auto"/>
          <w:lang w:eastAsia="zh-CN"/>
        </w:rPr>
        <w:t>承包权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eastAsia="zh-CN"/>
        </w:rPr>
        <w:t>经营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进行公开交易。现就相关事项告知如下：</w:t>
      </w:r>
    </w:p>
    <w:p>
      <w:pPr>
        <w:widowControl/>
        <w:shd w:val="clear" w:color="auto" w:fill="FFFFFF"/>
        <w:spacing w:line="480" w:lineRule="exact"/>
        <w:ind w:firstLine="562" w:firstLineChars="200"/>
        <w:jc w:val="left"/>
        <w:rPr>
          <w:rFonts w:hint="default" w:ascii="宋体" w:hAnsi="宋体" w:eastAsia="宋体" w:cs="宋体"/>
          <w:kern w:val="0"/>
          <w:sz w:val="28"/>
          <w:szCs w:val="28"/>
          <w:u w:val="none" w:color="auto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一、项目编号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：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val="en-US" w:eastAsia="zh-CN"/>
        </w:rPr>
        <w:t>MSCN2023-10</w:t>
      </w:r>
    </w:p>
    <w:p>
      <w:pPr>
        <w:widowControl/>
        <w:shd w:val="clear" w:color="auto" w:fill="FFFFFF"/>
        <w:spacing w:line="480" w:lineRule="exact"/>
        <w:ind w:firstLine="465"/>
        <w:jc w:val="left"/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二、项目名称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：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eastAsia="zh-CN"/>
        </w:rPr>
        <w:t>狮山村黄家农贸市场</w:t>
      </w:r>
      <w:r>
        <w:rPr>
          <w:rFonts w:hint="eastAsia" w:ascii="宋体" w:hAnsi="宋体" w:cs="宋体"/>
          <w:b w:val="0"/>
          <w:bCs/>
          <w:sz w:val="28"/>
          <w:szCs w:val="28"/>
          <w:u w:val="none" w:color="auto"/>
          <w:lang w:eastAsia="zh-CN"/>
        </w:rPr>
        <w:t>承包权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eastAsia="zh-CN"/>
        </w:rPr>
        <w:t>经营</w:t>
      </w:r>
    </w:p>
    <w:p>
      <w:pPr>
        <w:widowControl/>
        <w:shd w:val="clear" w:color="auto" w:fill="FFFFFF"/>
        <w:spacing w:line="480" w:lineRule="exact"/>
        <w:ind w:firstLine="465"/>
        <w:jc w:val="left"/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三、标的概况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：</w:t>
      </w:r>
    </w:p>
    <w:p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sz w:val="28"/>
          <w:szCs w:val="28"/>
          <w:u w:val="none" w:color="auto"/>
        </w:rPr>
        <w:t>将</w:t>
      </w:r>
      <w:r>
        <w:rPr>
          <w:rFonts w:hint="eastAsia" w:ascii="宋体" w:hAnsi="宋体" w:cs="宋体"/>
          <w:sz w:val="28"/>
          <w:szCs w:val="28"/>
          <w:u w:val="none" w:color="auto"/>
          <w:lang w:eastAsia="zh-CN"/>
        </w:rPr>
        <w:t>位于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eastAsia="zh-CN"/>
        </w:rPr>
        <w:t>狮山村黄家</w:t>
      </w:r>
      <w:r>
        <w:rPr>
          <w:rFonts w:hint="eastAsia" w:ascii="宋体" w:hAnsi="宋体" w:cs="宋体"/>
          <w:b w:val="0"/>
          <w:bCs/>
          <w:sz w:val="28"/>
          <w:szCs w:val="28"/>
          <w:u w:val="none" w:color="auto"/>
          <w:lang w:eastAsia="zh-CN"/>
        </w:rPr>
        <w:t>的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eastAsia="zh-CN"/>
        </w:rPr>
        <w:t>农贸市场</w:t>
      </w:r>
      <w:r>
        <w:rPr>
          <w:rFonts w:hint="eastAsia" w:ascii="宋体" w:hAnsi="宋体" w:cs="宋体"/>
          <w:b w:val="0"/>
          <w:bCs/>
          <w:sz w:val="28"/>
          <w:szCs w:val="28"/>
          <w:u w:val="none" w:color="auto"/>
          <w:lang w:eastAsia="zh-CN"/>
        </w:rPr>
        <w:t>承包权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eastAsia="zh-CN"/>
        </w:rPr>
        <w:t>经营</w:t>
      </w:r>
      <w:r>
        <w:rPr>
          <w:rFonts w:hint="eastAsia" w:ascii="宋体" w:hAnsi="宋体" w:cs="宋体"/>
          <w:b w:val="0"/>
          <w:bCs/>
          <w:sz w:val="28"/>
          <w:szCs w:val="28"/>
          <w:u w:val="none" w:color="auto"/>
          <w:lang w:eastAsia="zh-CN"/>
        </w:rPr>
        <w:t>公开交易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</w:rPr>
        <w:t>，村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eastAsia="zh-CN"/>
        </w:rPr>
        <w:t>农贸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</w:rPr>
        <w:t>市场内房屋及摊位相关情况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eastAsia="zh-CN"/>
        </w:rPr>
        <w:t>如下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</w:rPr>
        <w:t>：</w:t>
      </w:r>
    </w:p>
    <w:p>
      <w:pPr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</w:rPr>
        <w:t>1</w:t>
      </w:r>
      <w:r>
        <w:rPr>
          <w:rFonts w:hint="eastAsia" w:ascii="宋体" w:hAnsi="宋体" w:cs="宋体"/>
          <w:b w:val="0"/>
          <w:bCs/>
          <w:sz w:val="28"/>
          <w:szCs w:val="28"/>
          <w:u w:val="none" w:color="auto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</w:rPr>
        <w:t>摊位：固定摊位共20个，面积约300平方米，临时摊位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eastAsia="zh-CN"/>
        </w:rPr>
        <w:t>村指定摆放区域内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</w:rPr>
        <w:t>约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val="en-US" w:eastAsia="zh-CN"/>
        </w:rPr>
        <w:t>100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</w:rPr>
        <w:t>平方米。</w:t>
      </w:r>
    </w:p>
    <w:p>
      <w:pPr>
        <w:ind w:firstLine="560" w:firstLineChars="200"/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</w:rPr>
        <w:t>2</w:t>
      </w:r>
      <w:r>
        <w:rPr>
          <w:rFonts w:hint="eastAsia" w:ascii="宋体" w:hAnsi="宋体" w:cs="宋体"/>
          <w:b w:val="0"/>
          <w:bCs/>
          <w:sz w:val="28"/>
          <w:szCs w:val="28"/>
          <w:u w:val="none" w:color="auto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</w:rPr>
        <w:t>房屋共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</w:rPr>
        <w:t>间：市场管理用房1间，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eastAsia="zh-CN"/>
        </w:rPr>
        <w:t>村设备放置预留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val="en-US" w:eastAsia="zh-CN"/>
        </w:rPr>
        <w:t>3间，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</w:rPr>
        <w:t>可出租房屋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</w:rPr>
        <w:t>间。</w:t>
      </w:r>
    </w:p>
    <w:p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u w:val="none" w:color="auto"/>
          <w:lang w:eastAsia="zh-CN"/>
        </w:rPr>
      </w:pPr>
      <w:r>
        <w:rPr>
          <w:rFonts w:hint="eastAsia" w:ascii="宋体" w:hAnsi="宋体" w:cs="宋体"/>
          <w:b w:val="0"/>
          <w:bCs/>
          <w:sz w:val="28"/>
          <w:szCs w:val="28"/>
          <w:u w:val="none" w:color="auto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eastAsia="zh-CN"/>
        </w:rPr>
        <w:t>市场</w:t>
      </w:r>
      <w:r>
        <w:rPr>
          <w:rFonts w:hint="eastAsia" w:ascii="宋体" w:hAnsi="宋体" w:cs="宋体"/>
          <w:b w:val="0"/>
          <w:bCs/>
          <w:sz w:val="28"/>
          <w:szCs w:val="28"/>
          <w:u w:val="none" w:color="auto"/>
          <w:lang w:eastAsia="zh-CN"/>
        </w:rPr>
        <w:t>承包权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eastAsia="zh-CN"/>
        </w:rPr>
        <w:t>经营期限三年</w:t>
      </w:r>
      <w:r>
        <w:rPr>
          <w:rFonts w:hint="eastAsia" w:ascii="宋体" w:hAnsi="宋体" w:eastAsia="宋体" w:cs="宋体"/>
          <w:sz w:val="28"/>
          <w:szCs w:val="28"/>
          <w:u w:val="none" w:color="auto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u w:val="none" w:color="auto"/>
        </w:rPr>
        <w:t>202</w:t>
      </w:r>
      <w:r>
        <w:rPr>
          <w:rFonts w:hint="eastAsia" w:ascii="宋体" w:hAnsi="宋体" w:eastAsia="宋体" w:cs="宋体"/>
          <w:sz w:val="28"/>
          <w:szCs w:val="28"/>
          <w:u w:val="none" w:color="auto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u w:val="none" w:color="auto"/>
        </w:rPr>
        <w:t>年</w:t>
      </w:r>
      <w:r>
        <w:rPr>
          <w:rFonts w:hint="eastAsia" w:ascii="宋体" w:hAnsi="宋体" w:eastAsia="宋体" w:cs="宋体"/>
          <w:sz w:val="28"/>
          <w:szCs w:val="28"/>
          <w:u w:val="none" w:color="auto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  <w:u w:val="none" w:color="auto"/>
        </w:rPr>
        <w:t>月1日至202</w:t>
      </w:r>
      <w:r>
        <w:rPr>
          <w:rFonts w:hint="eastAsia" w:ascii="宋体" w:hAnsi="宋体" w:eastAsia="宋体" w:cs="宋体"/>
          <w:sz w:val="28"/>
          <w:szCs w:val="28"/>
          <w:u w:val="none" w:color="auto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u w:val="none" w:color="auto"/>
        </w:rPr>
        <w:t>年</w:t>
      </w:r>
      <w:r>
        <w:rPr>
          <w:rFonts w:hint="eastAsia" w:ascii="宋体" w:hAnsi="宋体" w:eastAsia="宋体" w:cs="宋体"/>
          <w:sz w:val="28"/>
          <w:szCs w:val="28"/>
          <w:u w:val="none" w:color="auto"/>
          <w:lang w:val="en-US" w:eastAsia="zh-CN"/>
        </w:rPr>
        <w:t>8</w:t>
      </w:r>
      <w:r>
        <w:rPr>
          <w:rFonts w:hint="eastAsia" w:ascii="宋体" w:hAnsi="宋体" w:eastAsia="宋体" w:cs="宋体"/>
          <w:sz w:val="28"/>
          <w:szCs w:val="28"/>
          <w:u w:val="none" w:color="auto"/>
        </w:rPr>
        <w:t>月</w:t>
      </w:r>
      <w:r>
        <w:rPr>
          <w:rFonts w:hint="eastAsia" w:ascii="宋体" w:hAnsi="宋体" w:eastAsia="宋体" w:cs="宋体"/>
          <w:sz w:val="28"/>
          <w:szCs w:val="28"/>
          <w:u w:val="none" w:color="auto"/>
          <w:lang w:val="en-US" w:eastAsia="zh-CN"/>
        </w:rPr>
        <w:t>31</w:t>
      </w:r>
      <w:r>
        <w:rPr>
          <w:rFonts w:hint="eastAsia" w:ascii="宋体" w:hAnsi="宋体" w:eastAsia="宋体" w:cs="宋体"/>
          <w:sz w:val="28"/>
          <w:szCs w:val="28"/>
          <w:u w:val="none" w:color="auto"/>
        </w:rPr>
        <w:t>日</w:t>
      </w:r>
      <w:r>
        <w:rPr>
          <w:rFonts w:hint="eastAsia" w:ascii="宋体" w:hAnsi="宋体" w:eastAsia="宋体" w:cs="宋体"/>
          <w:sz w:val="28"/>
          <w:szCs w:val="28"/>
          <w:u w:val="none" w:color="auto"/>
          <w:lang w:eastAsia="zh-CN"/>
        </w:rPr>
        <w:t>）。</w:t>
      </w:r>
    </w:p>
    <w:p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u w:val="none" w:color="auto"/>
          <w:lang w:val="en-US" w:eastAsia="zh-CN"/>
        </w:rPr>
      </w:pPr>
      <w:r>
        <w:rPr>
          <w:rFonts w:hint="eastAsia" w:ascii="宋体" w:hAnsi="宋体" w:cs="宋体"/>
          <w:sz w:val="28"/>
          <w:szCs w:val="28"/>
          <w:u w:val="none" w:color="auto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u w:val="none" w:color="auto"/>
          <w:lang w:val="en-US" w:eastAsia="zh-CN"/>
        </w:rPr>
        <w:t>.</w:t>
      </w:r>
      <w:r>
        <w:rPr>
          <w:rFonts w:hint="eastAsia" w:ascii="宋体" w:hAnsi="宋体" w:cs="宋体"/>
          <w:sz w:val="28"/>
          <w:szCs w:val="28"/>
          <w:u w:val="none" w:color="auto"/>
          <w:lang w:val="en-US" w:eastAsia="zh-CN"/>
        </w:rPr>
        <w:t>市场承包权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eastAsia="zh-CN"/>
        </w:rPr>
        <w:t>经营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  <w:u w:val="none" w:color="auto"/>
          <w:lang w:val="en-US" w:eastAsia="zh-CN"/>
        </w:rPr>
        <w:t>交易</w:t>
      </w:r>
      <w:r>
        <w:rPr>
          <w:rFonts w:hint="eastAsia" w:ascii="宋体" w:hAnsi="宋体" w:eastAsia="宋体" w:cs="宋体"/>
          <w:sz w:val="28"/>
          <w:szCs w:val="28"/>
          <w:u w:val="none" w:color="auto"/>
        </w:rPr>
        <w:t>底价</w:t>
      </w:r>
      <w:r>
        <w:rPr>
          <w:rFonts w:hint="eastAsia" w:ascii="宋体" w:hAnsi="宋体" w:eastAsia="宋体" w:cs="宋体"/>
          <w:sz w:val="28"/>
          <w:szCs w:val="28"/>
          <w:u w:val="none" w:color="auto"/>
          <w:lang w:eastAsia="zh-CN"/>
        </w:rPr>
        <w:t>为</w:t>
      </w:r>
      <w:r>
        <w:rPr>
          <w:rFonts w:hint="eastAsia" w:ascii="宋体" w:hAnsi="宋体" w:eastAsia="宋体" w:cs="宋体"/>
          <w:sz w:val="28"/>
          <w:szCs w:val="28"/>
          <w:u w:val="none" w:color="auto"/>
          <w:lang w:val="en-US" w:eastAsia="zh-CN"/>
        </w:rPr>
        <w:t>2200元/年，</w:t>
      </w:r>
      <w:r>
        <w:rPr>
          <w:rFonts w:hint="eastAsia" w:ascii="宋体" w:hAnsi="宋体" w:cs="宋体"/>
          <w:sz w:val="28"/>
          <w:szCs w:val="28"/>
          <w:u w:val="none" w:color="auto"/>
          <w:lang w:val="en-US" w:eastAsia="zh-CN"/>
        </w:rPr>
        <w:t>竞价保证金为500元</w:t>
      </w:r>
      <w:r>
        <w:rPr>
          <w:rFonts w:hint="eastAsia" w:ascii="宋体" w:hAnsi="宋体" w:eastAsia="宋体" w:cs="宋体"/>
          <w:sz w:val="28"/>
          <w:szCs w:val="28"/>
          <w:u w:val="none" w:color="auto"/>
          <w:lang w:val="en-US" w:eastAsia="zh-CN"/>
        </w:rPr>
        <w:t>。</w:t>
      </w:r>
    </w:p>
    <w:p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u w:val="none" w:color="auto"/>
          <w:lang w:val="en-US" w:eastAsia="zh-CN"/>
        </w:rPr>
      </w:pPr>
      <w:r>
        <w:rPr>
          <w:rFonts w:hint="eastAsia" w:ascii="宋体" w:hAnsi="宋体" w:cs="宋体"/>
          <w:sz w:val="28"/>
          <w:szCs w:val="28"/>
          <w:u w:val="none" w:color="auto"/>
          <w:lang w:val="en-US" w:eastAsia="zh-CN"/>
        </w:rPr>
        <w:t>5.履约保证金：人民币5000元（承包期限结束后结算水、电费，多退少补）</w:t>
      </w:r>
      <w:r>
        <w:rPr>
          <w:rFonts w:hint="eastAsia" w:ascii="宋体" w:hAnsi="宋体" w:eastAsia="宋体" w:cs="宋体"/>
          <w:sz w:val="28"/>
          <w:szCs w:val="28"/>
          <w:u w:val="none" w:color="auto"/>
          <w:lang w:val="en-US" w:eastAsia="zh-CN"/>
        </w:rPr>
        <w:t>。</w:t>
      </w:r>
    </w:p>
    <w:p>
      <w:pPr>
        <w:spacing w:line="440" w:lineRule="exact"/>
        <w:ind w:firstLine="551" w:firstLineChars="196"/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特别提示（风险）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val="en-US" w:eastAsia="zh-CN"/>
        </w:rPr>
        <w:t>1.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标的物以实物现状为准，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发包人人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不保证竞价标的无瑕疵。竞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包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人务必在竞价开始前亲临现场看样，未看样参与竞价的，视为对竞价标的现状的确认，即视为对竞价标的已完全了解，并接受竞价标的已知和未知瑕疵，承担参与竞价所产生的一切法律后果。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val="en-US" w:eastAsia="zh-CN"/>
        </w:rPr>
        <w:t>2.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eastAsia="zh-CN"/>
        </w:rPr>
        <w:t>双方签订协议后，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val="en-US" w:eastAsia="zh-CN"/>
        </w:rPr>
        <w:t>3年租金一次性付清，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eastAsia="zh-CN"/>
        </w:rPr>
        <w:t>并需上缴履约保证金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val="en-US" w:eastAsia="zh-CN"/>
        </w:rPr>
        <w:t>5000元（承包期限结束后结算水、电费，多退少补）。3.若承包合同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eastAsia="zh-CN"/>
        </w:rPr>
        <w:t>期间内自动放弃承包经营权，概不退还承包费用及履约保证金。</w:t>
      </w:r>
    </w:p>
    <w:p>
      <w:pPr>
        <w:spacing w:line="440" w:lineRule="exact"/>
        <w:ind w:firstLine="551" w:firstLineChars="196"/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四、竞</w:t>
      </w:r>
      <w:r>
        <w:rPr>
          <w:rFonts w:hint="eastAsia" w:ascii="宋体" w:hAnsi="宋体" w:cs="宋体"/>
          <w:b/>
          <w:kern w:val="0"/>
          <w:sz w:val="28"/>
          <w:szCs w:val="28"/>
          <w:u w:val="none" w:color="auto"/>
          <w:lang w:eastAsia="zh-CN"/>
        </w:rPr>
        <w:t>包</w:t>
      </w: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人资格条件</w:t>
      </w:r>
    </w:p>
    <w:p>
      <w:pPr>
        <w:ind w:firstLine="574" w:firstLineChars="205"/>
        <w:rPr>
          <w:rFonts w:hint="eastAsia" w:ascii="宋体" w:hAnsi="宋体" w:eastAsia="宋体" w:cs="宋体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（一）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</w:rPr>
        <w:t>具有完全民事行为能力的自然人</w:t>
      </w:r>
      <w:r>
        <w:rPr>
          <w:rFonts w:hint="eastAsia" w:ascii="宋体" w:hAnsi="宋体" w:eastAsia="宋体" w:cs="宋体"/>
          <w:b w:val="0"/>
          <w:bCs/>
          <w:sz w:val="28"/>
          <w:szCs w:val="28"/>
          <w:u w:val="none" w:color="auto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u w:val="none" w:color="auto"/>
          <w:lang w:eastAsia="zh-CN"/>
        </w:rPr>
        <w:t>信誉良好、三年内无严重失信记录或重大犯罪行为，且有支付能力和经营管理能力的个人</w:t>
      </w:r>
      <w:r>
        <w:rPr>
          <w:rFonts w:hint="eastAsia" w:ascii="宋体" w:hAnsi="宋体" w:eastAsia="宋体" w:cs="宋体"/>
          <w:sz w:val="28"/>
          <w:szCs w:val="28"/>
          <w:u w:val="none" w:color="auto"/>
        </w:rPr>
        <w:t>。</w:t>
      </w:r>
    </w:p>
    <w:p>
      <w:pPr>
        <w:spacing w:line="440" w:lineRule="exact"/>
        <w:ind w:firstLine="551" w:firstLineChars="196"/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*不符合条件参加竞价的，竞</w:t>
      </w:r>
      <w:r>
        <w:rPr>
          <w:rFonts w:hint="eastAsia" w:ascii="宋体" w:hAnsi="宋体" w:cs="宋体"/>
          <w:b/>
          <w:kern w:val="0"/>
          <w:sz w:val="28"/>
          <w:szCs w:val="28"/>
          <w:u w:val="none" w:color="auto"/>
          <w:lang w:eastAsia="zh-CN"/>
        </w:rPr>
        <w:t>标</w:t>
      </w: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人自行承担相应的法律责任。</w:t>
      </w:r>
    </w:p>
    <w:p>
      <w:pPr>
        <w:spacing w:line="440" w:lineRule="exact"/>
        <w:ind w:firstLine="551" w:firstLineChars="196"/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五、公告期限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：自 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val="en-US" w:eastAsia="zh-CN"/>
        </w:rPr>
        <w:t>2023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年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月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val="en-US" w:eastAsia="zh-CN"/>
        </w:rPr>
        <w:t>18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日至 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val="en-US" w:eastAsia="zh-CN"/>
        </w:rPr>
        <w:t>2023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 年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月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val="en-US" w:eastAsia="zh-CN"/>
        </w:rPr>
        <w:t>25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日止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六、咨询、看样时间与方式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：从公告发布之日起接受咨询、看样。咨询电话： 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val="en-US" w:eastAsia="zh-CN"/>
        </w:rPr>
        <w:t>62490147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；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u w:val="none" w:color="auto"/>
        </w:rPr>
        <w:t>七、竞</w:t>
      </w:r>
      <w:r>
        <w:rPr>
          <w:rFonts w:hint="eastAsia" w:ascii="宋体" w:hAnsi="宋体" w:cs="宋体"/>
          <w:b/>
          <w:bCs/>
          <w:kern w:val="0"/>
          <w:sz w:val="28"/>
          <w:szCs w:val="28"/>
          <w:u w:val="none" w:color="auto"/>
          <w:lang w:eastAsia="zh-CN"/>
        </w:rPr>
        <w:t>包人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u w:val="none" w:color="auto"/>
        </w:rPr>
        <w:t>登记时间、地点</w:t>
      </w:r>
      <w:r>
        <w:rPr>
          <w:rFonts w:hint="eastAsia" w:ascii="宋体" w:hAnsi="宋体" w:eastAsia="宋体" w:cs="宋体"/>
          <w:bCs/>
          <w:kern w:val="0"/>
          <w:sz w:val="28"/>
          <w:szCs w:val="28"/>
          <w:u w:val="none" w:color="auto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竞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包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人须于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val="en-US" w:eastAsia="zh-CN"/>
        </w:rPr>
        <w:t>2023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年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月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val="en-US" w:eastAsia="zh-CN"/>
        </w:rPr>
        <w:t>25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日（上午 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val="en-US" w:eastAsia="zh-CN"/>
        </w:rPr>
        <w:t>8:00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 — 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val="en-US" w:eastAsia="zh-CN"/>
        </w:rPr>
        <w:t>11:00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 ，下午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val="en-US" w:eastAsia="zh-CN"/>
        </w:rPr>
        <w:t>1:00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  — 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val="en-US" w:eastAsia="zh-CN"/>
        </w:rPr>
        <w:t>4:00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 ）到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狮山村村委会办公室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办理竞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包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登记手续，逾期不予受理。</w:t>
      </w: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未经登记不得参加本次交易活动。</w:t>
      </w:r>
    </w:p>
    <w:p>
      <w:pPr>
        <w:widowControl/>
        <w:shd w:val="clear" w:color="auto" w:fill="FFFFFF"/>
        <w:spacing w:line="440" w:lineRule="exact"/>
        <w:ind w:firstLine="562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u w:val="none" w:color="auto"/>
        </w:rPr>
        <w:t>八、竞</w:t>
      </w:r>
      <w:r>
        <w:rPr>
          <w:rFonts w:hint="eastAsia" w:ascii="宋体" w:hAnsi="宋体" w:cs="宋体"/>
          <w:b/>
          <w:bCs/>
          <w:kern w:val="0"/>
          <w:sz w:val="28"/>
          <w:szCs w:val="28"/>
          <w:u w:val="none" w:color="auto"/>
          <w:lang w:eastAsia="zh-CN"/>
        </w:rPr>
        <w:t>包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u w:val="none" w:color="auto"/>
        </w:rPr>
        <w:t>人登记时须提交的资料</w:t>
      </w:r>
      <w:r>
        <w:rPr>
          <w:rFonts w:hint="eastAsia" w:ascii="宋体" w:hAnsi="宋体" w:eastAsia="宋体" w:cs="宋体"/>
          <w:bCs/>
          <w:kern w:val="0"/>
          <w:sz w:val="28"/>
          <w:szCs w:val="28"/>
          <w:u w:val="none" w:color="auto"/>
        </w:rPr>
        <w:t>：</w:t>
      </w:r>
    </w:p>
    <w:p>
      <w:pPr>
        <w:widowControl/>
        <w:shd w:val="clear" w:color="auto" w:fill="FFFFFF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（一）法人或其他组织须提供：1.营业执照副本；2.法定代表人或负责人身份证明；3.竞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包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人委派办理报名手续人员的授权委托书和身份证明；4.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竞包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保证金缴款单；5.竞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包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（二）自然人须提供：身份证原件及复印件、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竞包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保证金缴款单。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u w:val="none" w:color="auto"/>
        </w:rPr>
        <w:t>九、竞</w:t>
      </w:r>
      <w:r>
        <w:rPr>
          <w:rFonts w:hint="eastAsia" w:ascii="宋体" w:hAnsi="宋体" w:cs="宋体"/>
          <w:b/>
          <w:bCs/>
          <w:kern w:val="0"/>
          <w:sz w:val="28"/>
          <w:szCs w:val="28"/>
          <w:u w:val="none" w:color="auto"/>
          <w:lang w:eastAsia="zh-CN"/>
        </w:rPr>
        <w:t>包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u w:val="none" w:color="auto"/>
        </w:rPr>
        <w:t>保证金缴纳办法</w:t>
      </w:r>
    </w:p>
    <w:p>
      <w:pPr>
        <w:widowControl/>
        <w:shd w:val="clear" w:color="auto" w:fill="FFFFFF"/>
        <w:spacing w:line="440" w:lineRule="exact"/>
        <w:jc w:val="left"/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    （一）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竞包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保证金收妥抵用（即到帐）截止时间: 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val="en-US" w:eastAsia="zh-CN"/>
        </w:rPr>
        <w:t>2023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 年 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月 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val="en-US" w:eastAsia="zh-CN"/>
        </w:rPr>
        <w:t>25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日下午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val="en-US" w:eastAsia="zh-CN"/>
        </w:rPr>
        <w:t>4时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。</w:t>
      </w:r>
    </w:p>
    <w:p>
      <w:pPr>
        <w:widowControl/>
        <w:shd w:val="clear" w:color="auto" w:fill="FFFFFF"/>
        <w:spacing w:line="440" w:lineRule="exact"/>
        <w:jc w:val="left"/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    （二）竞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包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保证金由竞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包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人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到村财务室缴纳现金或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转账（必须实时清算）、银行汇票、电汇等形式缴入指定帐户（户名：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 w:color="auto"/>
          <w:lang w:eastAsia="zh-CN"/>
        </w:rPr>
        <w:t>余姚市牟山镇狮山村股份经济合作社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，开户银行：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 w:color="auto"/>
          <w:lang w:eastAsia="zh-CN"/>
        </w:rPr>
        <w:t>宁波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 w:color="auto"/>
          <w:lang w:eastAsia="zh-CN"/>
        </w:rPr>
        <w:t>余姚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 w:color="auto"/>
          <w:lang w:eastAsia="zh-CN"/>
        </w:rPr>
        <w:t>农村商业银行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 w:color="auto"/>
          <w:lang w:eastAsia="zh-CN"/>
        </w:rPr>
        <w:t>股份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 w:color="auto"/>
          <w:lang w:eastAsia="zh-CN"/>
        </w:rPr>
        <w:t>有限公司牟山支行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，账号： 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val="en-US" w:eastAsia="zh-CN"/>
        </w:rPr>
        <w:t>94300101302003776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  ）。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u w:val="none" w:color="auto"/>
        </w:rPr>
        <w:t>（三）竞</w:t>
      </w:r>
      <w:r>
        <w:rPr>
          <w:rFonts w:hint="eastAsia" w:ascii="宋体" w:hAnsi="宋体" w:cs="宋体"/>
          <w:b/>
          <w:bCs/>
          <w:kern w:val="0"/>
          <w:sz w:val="28"/>
          <w:szCs w:val="28"/>
          <w:u w:val="none" w:color="auto"/>
          <w:lang w:eastAsia="zh-CN"/>
        </w:rPr>
        <w:t>包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u w:val="none" w:color="auto"/>
        </w:rPr>
        <w:t>保证金缴入后，竞</w:t>
      </w:r>
      <w:r>
        <w:rPr>
          <w:rFonts w:hint="eastAsia" w:ascii="宋体" w:hAnsi="宋体" w:cs="宋体"/>
          <w:b/>
          <w:bCs/>
          <w:kern w:val="0"/>
          <w:sz w:val="28"/>
          <w:szCs w:val="28"/>
          <w:u w:val="none" w:color="auto"/>
          <w:lang w:eastAsia="zh-CN"/>
        </w:rPr>
        <w:t>包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u w:val="none" w:color="auto"/>
        </w:rPr>
        <w:t>人应向</w:t>
      </w:r>
      <w:r>
        <w:rPr>
          <w:rFonts w:hint="eastAsia" w:ascii="宋体" w:hAnsi="宋体" w:cs="宋体"/>
          <w:b/>
          <w:bCs/>
          <w:kern w:val="0"/>
          <w:sz w:val="28"/>
          <w:szCs w:val="28"/>
          <w:u w:val="none" w:color="auto"/>
          <w:lang w:eastAsia="zh-CN"/>
        </w:rPr>
        <w:t>村委或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u w:val="none" w:color="auto"/>
        </w:rPr>
        <w:t>银行索取凭据。竞</w:t>
      </w:r>
      <w:r>
        <w:rPr>
          <w:rFonts w:hint="eastAsia" w:ascii="宋体" w:hAnsi="宋体" w:cs="宋体"/>
          <w:b/>
          <w:bCs/>
          <w:kern w:val="0"/>
          <w:sz w:val="28"/>
          <w:szCs w:val="28"/>
          <w:u w:val="none" w:color="auto"/>
          <w:lang w:eastAsia="zh-CN"/>
        </w:rPr>
        <w:t>包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u w:val="none" w:color="auto"/>
        </w:rPr>
        <w:t>人在缴纳竞买保证金时，务必在缴款单的“摘要栏”中注明本次所缴保证金的标的名称及相关内容，以免造成不必要的麻烦，同时缴款人户名须与竞</w:t>
      </w:r>
      <w:r>
        <w:rPr>
          <w:rFonts w:hint="eastAsia" w:ascii="宋体" w:hAnsi="宋体" w:cs="宋体"/>
          <w:b/>
          <w:bCs/>
          <w:kern w:val="0"/>
          <w:sz w:val="28"/>
          <w:szCs w:val="28"/>
          <w:u w:val="none" w:color="auto"/>
          <w:lang w:eastAsia="zh-CN"/>
        </w:rPr>
        <w:t>包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u w:val="none" w:color="auto"/>
        </w:rPr>
        <w:t>人名称一致，否则，由此造成的后果自负。</w:t>
      </w:r>
    </w:p>
    <w:p>
      <w:pPr>
        <w:spacing w:line="420" w:lineRule="exact"/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十、竞</w:t>
      </w:r>
      <w:r>
        <w:rPr>
          <w:rFonts w:hint="eastAsia" w:ascii="宋体" w:hAnsi="宋体" w:cs="宋体"/>
          <w:b/>
          <w:kern w:val="0"/>
          <w:sz w:val="28"/>
          <w:szCs w:val="28"/>
          <w:u w:val="none" w:color="auto"/>
          <w:lang w:eastAsia="zh-CN"/>
        </w:rPr>
        <w:t>包</w:t>
      </w: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方式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: 按 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eastAsia="zh-CN"/>
        </w:rPr>
        <w:t>书面竞价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方式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执行。</w:t>
      </w:r>
    </w:p>
    <w:p>
      <w:pPr>
        <w:spacing w:line="420" w:lineRule="exact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 w:color="auto"/>
        </w:rPr>
        <w:t>本次交易采用</w:t>
      </w:r>
      <w:r>
        <w:rPr>
          <w:rFonts w:hint="eastAsia" w:ascii="宋体" w:hAnsi="宋体" w:eastAsia="宋体" w:cs="宋体"/>
          <w:sz w:val="28"/>
          <w:szCs w:val="28"/>
          <w:u w:val="none" w:color="auto"/>
          <w:lang w:eastAsia="zh-CN"/>
        </w:rPr>
        <w:t>书面竞价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 w:color="auto"/>
        </w:rPr>
        <w:t>的交易方式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 w:color="auto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</w:rPr>
        <w:t>价高者得的原则产生竞得人。书面报价单由竞价人在竞价现场当场领取、填写、递交，报价单一经递交，不得撤回、修改。</w:t>
      </w:r>
      <w:r>
        <w:rPr>
          <w:rFonts w:hint="eastAsia" w:ascii="宋体" w:hAnsi="宋体" w:cs="宋体"/>
          <w:i w:val="0"/>
          <w:iCs w:val="0"/>
          <w:caps w:val="0"/>
          <w:color w:val="383838"/>
          <w:spacing w:val="0"/>
          <w:sz w:val="24"/>
          <w:szCs w:val="24"/>
          <w:lang w:eastAsia="zh-CN"/>
        </w:rPr>
        <w:t>书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lang w:eastAsia="zh-CN"/>
        </w:rPr>
        <w:t>面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</w:rPr>
        <w:t>报价须符合报价规则且等于或高于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lang w:eastAsia="zh-CN"/>
        </w:rPr>
        <w:t>交易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</w:rPr>
        <w:t>底价（加价幅度为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lang w:val="en-US" w:eastAsia="zh-CN"/>
        </w:rPr>
        <w:t>100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</w:rPr>
        <w:t>元及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lang w:val="en-US" w:eastAsia="zh-CN"/>
        </w:rPr>
        <w:t>100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</w:rPr>
        <w:t>元的整数倍），低于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lang w:eastAsia="zh-CN"/>
        </w:rPr>
        <w:t>交易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</w:rPr>
        <w:t>底价或与规定加价幅度不符的，则视为无效报价，不再具有竞价资格。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eastAsia="宋体" w:cs="宋体"/>
          <w:bCs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十一、成交确认及款项结算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: 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标的公示完成后，竞包人签订合同七个工作日内将全部款项（扣除竞价保证金）缴入指定账户：余姚市牟山镇狮山村股份经济合作社，开户银行：宁波余姚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 w:color="auto"/>
          <w:lang w:eastAsia="zh-CN"/>
        </w:rPr>
        <w:t>农村商业银行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 w:color="auto"/>
          <w:lang w:eastAsia="zh-CN"/>
        </w:rPr>
        <w:t>股份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 w:color="auto"/>
          <w:lang w:eastAsia="zh-CN"/>
        </w:rPr>
        <w:t>有限公司牟山支行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，账号： 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val="en-US" w:eastAsia="zh-CN"/>
        </w:rPr>
        <w:t>94300101302003776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  ），摘要栏备注“竞价标的名称”</w:t>
      </w:r>
      <w:r>
        <w:rPr>
          <w:rFonts w:hint="eastAsia" w:ascii="宋体" w:hAnsi="宋体" w:eastAsia="宋体" w:cs="宋体"/>
          <w:bCs/>
          <w:kern w:val="0"/>
          <w:sz w:val="28"/>
          <w:szCs w:val="28"/>
          <w:u w:val="none" w:color="auto"/>
        </w:rPr>
        <w:t>。</w:t>
      </w:r>
    </w:p>
    <w:p>
      <w:pPr>
        <w:spacing w:line="440" w:lineRule="exact"/>
        <w:ind w:firstLine="551" w:firstLineChars="196"/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十二、标的物交付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：标的物交付时间为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中标人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付清成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包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款后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eastAsia="zh-CN"/>
        </w:rPr>
        <w:t>七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日内。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十三、悔约责任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:竞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标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人成交后反悔的，缴纳的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竞价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保证金不予退还。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发包人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可以重新交易。重新交易时，该竞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标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人不得参加。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</w:pP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十四、未竞得标的物的竞价人，在竞价结束后的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val="en-US" w:eastAsia="zh-CN"/>
        </w:rPr>
        <w:t>5</w:t>
      </w: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个工作日内，由本合作社凭竞价人报名时登记的户名及账号退还竞价保证金。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</w:rPr>
        <w:t>十五、联系方式</w:t>
      </w:r>
      <w:r>
        <w:rPr>
          <w:rFonts w:hint="eastAsia" w:ascii="宋体" w:hAnsi="宋体" w:eastAsia="宋体" w:cs="宋体"/>
          <w:b/>
          <w:kern w:val="0"/>
          <w:sz w:val="28"/>
          <w:szCs w:val="28"/>
          <w:u w:val="none" w:color="auto"/>
          <w:lang w:val="en-US" w:eastAsia="zh-CN"/>
        </w:rPr>
        <w:t xml:space="preserve">  </w:t>
      </w:r>
    </w:p>
    <w:p>
      <w:pPr>
        <w:widowControl/>
        <w:shd w:val="clear" w:color="auto" w:fill="FFFFFF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 w:color="auto"/>
          <w:lang w:eastAsia="zh-CN"/>
        </w:rPr>
      </w:pPr>
      <w:r>
        <w:rPr>
          <w:rFonts w:hint="eastAsia" w:ascii="宋体" w:hAnsi="宋体" w:cs="宋体"/>
          <w:kern w:val="0"/>
          <w:sz w:val="28"/>
          <w:szCs w:val="28"/>
          <w:u w:val="none" w:color="auto"/>
          <w:lang w:eastAsia="zh-CN"/>
        </w:rPr>
        <w:t>出租人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eastAsia="zh-CN"/>
        </w:rPr>
        <w:t>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 w:color="auto"/>
          <w:lang w:eastAsia="zh-CN"/>
        </w:rPr>
        <w:t>余姚市牟山镇狮山村股份经济合作社</w:t>
      </w:r>
    </w:p>
    <w:p>
      <w:pPr>
        <w:widowControl/>
        <w:shd w:val="clear" w:color="auto" w:fill="FFFFFF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>联系人：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eastAsia="zh-CN"/>
        </w:rPr>
        <w:t>胡金莲</w:t>
      </w:r>
    </w:p>
    <w:p>
      <w:pPr>
        <w:ind w:firstLine="560" w:firstLineChars="200"/>
        <w:rPr>
          <w:rFonts w:hint="eastAsia" w:ascii="宋体" w:hAnsi="宋体" w:cs="Tahoma"/>
          <w:kern w:val="0"/>
          <w:sz w:val="28"/>
          <w:szCs w:val="28"/>
          <w:u w:val="none" w:color="auto"/>
        </w:rPr>
      </w:pP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联系电话： 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  <w:lang w:val="en-US" w:eastAsia="zh-CN"/>
        </w:rPr>
        <w:t>62490147</w:t>
      </w:r>
      <w:r>
        <w:rPr>
          <w:rFonts w:hint="eastAsia" w:ascii="宋体" w:hAnsi="宋体" w:eastAsia="宋体" w:cs="宋体"/>
          <w:kern w:val="0"/>
          <w:sz w:val="28"/>
          <w:szCs w:val="28"/>
          <w:u w:val="none" w:color="auto"/>
        </w:rPr>
        <w:t xml:space="preserve">   </w:t>
      </w:r>
      <w:r>
        <w:rPr>
          <w:rFonts w:hint="eastAsia" w:ascii="宋体" w:hAnsi="宋体" w:cs="Tahoma"/>
          <w:kern w:val="0"/>
          <w:sz w:val="28"/>
          <w:szCs w:val="28"/>
          <w:u w:val="none" w:color="auto"/>
        </w:rPr>
        <w:t xml:space="preserve">  </w:t>
      </w:r>
    </w:p>
    <w:p>
      <w:pPr>
        <w:ind w:firstLine="560" w:firstLineChars="200"/>
        <w:rPr>
          <w:sz w:val="28"/>
          <w:szCs w:val="28"/>
          <w:u w:val="none" w:color="auto"/>
        </w:rPr>
      </w:pPr>
      <w:r>
        <w:rPr>
          <w:rFonts w:hint="eastAsia" w:ascii="宋体" w:hAnsi="宋体" w:cs="Tahoma"/>
          <w:kern w:val="0"/>
          <w:sz w:val="28"/>
          <w:szCs w:val="28"/>
          <w:u w:val="none" w:color="auto"/>
        </w:rPr>
        <w:t>联系地址</w:t>
      </w:r>
      <w:r>
        <w:rPr>
          <w:rFonts w:hint="eastAsia" w:ascii="宋体" w:hAnsi="宋体" w:cs="Tahoma"/>
          <w:kern w:val="0"/>
          <w:sz w:val="28"/>
          <w:szCs w:val="28"/>
          <w:u w:val="none" w:color="auto"/>
          <w:lang w:eastAsia="zh-CN"/>
        </w:rPr>
        <w:t>：牟山镇狮山村村委办公室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xNDhiNmVmYzZkNjc0NTUyYWM0M2VlNmE0MTFhNTAifQ=="/>
  </w:docVars>
  <w:rsids>
    <w:rsidRoot w:val="7D766892"/>
    <w:rsid w:val="265C73DB"/>
    <w:rsid w:val="7D76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1706</Words>
  <Characters>1841</Characters>
  <Lines>0</Lines>
  <Paragraphs>0</Paragraphs>
  <TotalTime>5</TotalTime>
  <ScaleCrop>false</ScaleCrop>
  <LinksUpToDate>false</LinksUpToDate>
  <CharactersWithSpaces>1886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2023-08-18T06:39:00Z</dcterms:created>
  <dc:creator>虫虫麻麻</dc:creator>
  <cp:lastModifiedBy>虫虫麻麻</cp:lastModifiedBy>
  <dcterms:modified xsi:type="dcterms:W3CDTF">2023-08-18T06:54:50Z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CE9E88DA102C42558B63370CEE4803A7_11</vt:lpwstr>
  </property>
</Properties>
</file>