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hint="eastAsia" w:ascii="宋体" w:hAnsi="宋体" w:eastAsia="宋体" w:cs="宋体"/>
          <w:b/>
          <w:kern w:val="36"/>
          <w:sz w:val="28"/>
          <w:szCs w:val="28"/>
        </w:rPr>
      </w:pPr>
      <w:r>
        <w:rPr>
          <w:rFonts w:hint="eastAsia" w:ascii="宋体" w:hAnsi="宋体" w:eastAsia="宋体" w:cs="宋体"/>
          <w:b/>
          <w:kern w:val="36"/>
          <w:sz w:val="28"/>
          <w:szCs w:val="28"/>
        </w:rPr>
        <w:t>余姚市农村产权交易文件</w:t>
      </w:r>
    </w:p>
    <w:p>
      <w:pPr>
        <w:widowControl/>
        <w:shd w:val="clear" w:color="auto" w:fill="FFFFFF"/>
        <w:spacing w:line="48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发布日期：</w:t>
      </w:r>
      <w:r>
        <w:rPr>
          <w:rFonts w:hint="eastAsia" w:ascii="宋体" w:hAnsi="宋体" w:eastAsia="宋体" w:cs="宋体"/>
          <w:kern w:val="0"/>
          <w:sz w:val="28"/>
          <w:szCs w:val="28"/>
          <w:lang w:val="en-US" w:eastAsia="zh-CN"/>
        </w:rPr>
        <w:t>2023</w:t>
      </w:r>
      <w:r>
        <w:rPr>
          <w:rFonts w:hint="eastAsia" w:ascii="宋体" w:hAnsi="宋体" w:eastAsia="宋体" w:cs="宋体"/>
          <w:kern w:val="0"/>
          <w:sz w:val="28"/>
          <w:szCs w:val="28"/>
        </w:rPr>
        <w:t xml:space="preserve">年 </w:t>
      </w:r>
      <w:r>
        <w:rPr>
          <w:rFonts w:hint="eastAsia" w:ascii="宋体" w:hAnsi="宋体" w:eastAsia="宋体" w:cs="宋体"/>
          <w:kern w:val="0"/>
          <w:sz w:val="28"/>
          <w:szCs w:val="28"/>
          <w:lang w:val="en-US" w:eastAsia="zh-CN"/>
        </w:rPr>
        <w:t>5</w:t>
      </w:r>
      <w:r>
        <w:rPr>
          <w:rFonts w:hint="eastAsia" w:ascii="宋体" w:hAnsi="宋体" w:eastAsia="宋体" w:cs="宋体"/>
          <w:kern w:val="0"/>
          <w:sz w:val="28"/>
          <w:szCs w:val="28"/>
        </w:rPr>
        <w:t xml:space="preserve"> 月 </w:t>
      </w:r>
      <w:r>
        <w:rPr>
          <w:rFonts w:hint="eastAsia" w:ascii="宋体" w:hAnsi="宋体" w:eastAsia="宋体" w:cs="宋体"/>
          <w:kern w:val="0"/>
          <w:sz w:val="28"/>
          <w:szCs w:val="28"/>
          <w:lang w:val="en-US" w:eastAsia="zh-CN"/>
        </w:rPr>
        <w:t>9</w:t>
      </w:r>
      <w:r>
        <w:rPr>
          <w:rFonts w:hint="eastAsia" w:ascii="宋体" w:hAnsi="宋体" w:eastAsia="宋体" w:cs="宋体"/>
          <w:kern w:val="0"/>
          <w:sz w:val="28"/>
          <w:szCs w:val="28"/>
        </w:rPr>
        <w:t xml:space="preserve"> 日</w:t>
      </w:r>
    </w:p>
    <w:p>
      <w:pPr>
        <w:widowControl/>
        <w:shd w:val="clear" w:color="auto" w:fill="FFFFFF"/>
        <w:spacing w:line="480" w:lineRule="exact"/>
        <w:ind w:firstLine="560" w:firstLineChars="200"/>
        <w:jc w:val="left"/>
        <w:rPr>
          <w:rFonts w:hint="eastAsia" w:ascii="宋体" w:hAnsi="宋体" w:eastAsia="宋体" w:cs="宋体"/>
          <w:kern w:val="0"/>
          <w:sz w:val="28"/>
          <w:szCs w:val="28"/>
        </w:rPr>
      </w:pPr>
      <w:r>
        <w:rPr>
          <w:rFonts w:hint="eastAsia" w:ascii="宋体" w:hAnsi="宋体" w:eastAsia="宋体" w:cs="宋体"/>
          <w:bCs/>
          <w:color w:val="000000"/>
          <w:kern w:val="0"/>
          <w:sz w:val="28"/>
          <w:szCs w:val="28"/>
          <w:u w:val="none"/>
          <w:lang w:eastAsia="zh-CN"/>
        </w:rPr>
        <w:t>牟山镇狮山村股份经济合作社</w:t>
      </w:r>
      <w:r>
        <w:rPr>
          <w:rFonts w:hint="eastAsia" w:ascii="宋体" w:hAnsi="宋体" w:eastAsia="宋体" w:cs="宋体"/>
          <w:kern w:val="0"/>
          <w:sz w:val="28"/>
          <w:szCs w:val="28"/>
        </w:rPr>
        <w:t>定于</w:t>
      </w:r>
      <w:r>
        <w:rPr>
          <w:rFonts w:hint="eastAsia" w:ascii="宋体" w:hAnsi="宋体" w:eastAsia="宋体" w:cs="宋体"/>
          <w:b/>
          <w:kern w:val="0"/>
          <w:sz w:val="28"/>
          <w:szCs w:val="28"/>
        </w:rPr>
        <w:t xml:space="preserve"> </w:t>
      </w:r>
      <w:r>
        <w:rPr>
          <w:rFonts w:hint="eastAsia" w:ascii="宋体" w:hAnsi="宋体" w:eastAsia="宋体" w:cs="宋体"/>
          <w:b/>
          <w:kern w:val="0"/>
          <w:sz w:val="28"/>
          <w:szCs w:val="28"/>
          <w:lang w:val="en-US" w:eastAsia="zh-CN"/>
        </w:rPr>
        <w:t>2023</w:t>
      </w:r>
      <w:r>
        <w:rPr>
          <w:rFonts w:hint="eastAsia" w:ascii="宋体" w:hAnsi="宋体" w:eastAsia="宋体" w:cs="宋体"/>
          <w:b/>
          <w:kern w:val="0"/>
          <w:sz w:val="28"/>
          <w:szCs w:val="28"/>
        </w:rPr>
        <w:t xml:space="preserve">  年 </w:t>
      </w:r>
      <w:r>
        <w:rPr>
          <w:rFonts w:hint="eastAsia" w:ascii="宋体" w:hAnsi="宋体" w:eastAsia="宋体" w:cs="宋体"/>
          <w:b/>
          <w:kern w:val="0"/>
          <w:sz w:val="28"/>
          <w:szCs w:val="28"/>
          <w:lang w:val="en-US" w:eastAsia="zh-CN"/>
        </w:rPr>
        <w:t>5</w:t>
      </w:r>
      <w:r>
        <w:rPr>
          <w:rFonts w:hint="eastAsia" w:ascii="宋体" w:hAnsi="宋体" w:eastAsia="宋体" w:cs="宋体"/>
          <w:b/>
          <w:kern w:val="0"/>
          <w:sz w:val="28"/>
          <w:szCs w:val="28"/>
        </w:rPr>
        <w:t xml:space="preserve"> 月 </w:t>
      </w:r>
      <w:r>
        <w:rPr>
          <w:rFonts w:hint="eastAsia" w:ascii="宋体" w:hAnsi="宋体" w:cs="宋体"/>
          <w:b/>
          <w:kern w:val="0"/>
          <w:sz w:val="28"/>
          <w:szCs w:val="28"/>
          <w:lang w:val="en-US" w:eastAsia="zh-CN"/>
        </w:rPr>
        <w:t>19</w:t>
      </w:r>
      <w:r>
        <w:rPr>
          <w:rFonts w:hint="eastAsia" w:ascii="宋体" w:hAnsi="宋体" w:eastAsia="宋体" w:cs="宋体"/>
          <w:b/>
          <w:kern w:val="0"/>
          <w:sz w:val="28"/>
          <w:szCs w:val="28"/>
        </w:rPr>
        <w:t>日</w:t>
      </w:r>
      <w:r>
        <w:rPr>
          <w:rFonts w:hint="eastAsia" w:ascii="宋体" w:hAnsi="宋体" w:cs="宋体"/>
          <w:b/>
          <w:kern w:val="0"/>
          <w:sz w:val="28"/>
          <w:szCs w:val="28"/>
          <w:lang w:val="en-US" w:eastAsia="zh-CN"/>
        </w:rPr>
        <w:t>10</w:t>
      </w:r>
      <w:r>
        <w:rPr>
          <w:rFonts w:hint="eastAsia" w:ascii="宋体" w:hAnsi="宋体" w:eastAsia="宋体" w:cs="宋体"/>
          <w:b/>
          <w:kern w:val="0"/>
          <w:sz w:val="28"/>
          <w:szCs w:val="28"/>
        </w:rPr>
        <w:t>时</w:t>
      </w:r>
      <w:r>
        <w:rPr>
          <w:rFonts w:hint="eastAsia" w:ascii="宋体" w:hAnsi="宋体" w:eastAsia="宋体" w:cs="宋体"/>
          <w:kern w:val="0"/>
          <w:sz w:val="28"/>
          <w:szCs w:val="28"/>
        </w:rPr>
        <w:t>在</w:t>
      </w:r>
      <w:r>
        <w:rPr>
          <w:rFonts w:hint="eastAsia" w:ascii="宋体" w:hAnsi="宋体" w:cs="宋体"/>
          <w:kern w:val="0"/>
          <w:sz w:val="28"/>
          <w:szCs w:val="28"/>
          <w:u w:val="single"/>
          <w:lang w:eastAsia="zh-CN"/>
        </w:rPr>
        <w:t>狮山村村委会议室</w:t>
      </w:r>
      <w:r>
        <w:rPr>
          <w:rFonts w:hint="eastAsia" w:ascii="宋体" w:hAnsi="宋体" w:eastAsia="宋体" w:cs="宋体"/>
          <w:kern w:val="0"/>
          <w:sz w:val="28"/>
          <w:szCs w:val="28"/>
        </w:rPr>
        <w:t>进行公开交易。现就相关事项告知如下：</w:t>
      </w:r>
    </w:p>
    <w:p>
      <w:pPr>
        <w:widowControl/>
        <w:shd w:val="clear" w:color="auto" w:fill="FFFFFF"/>
        <w:spacing w:line="480" w:lineRule="exact"/>
        <w:ind w:firstLine="562" w:firstLineChars="200"/>
        <w:jc w:val="left"/>
        <w:rPr>
          <w:rFonts w:hint="eastAsia" w:ascii="宋体" w:hAnsi="宋体" w:eastAsia="宋体" w:cs="宋体"/>
          <w:kern w:val="0"/>
          <w:sz w:val="28"/>
          <w:szCs w:val="28"/>
          <w:lang w:val="en-US" w:eastAsia="zh-CN"/>
        </w:rPr>
      </w:pPr>
      <w:r>
        <w:rPr>
          <w:rFonts w:hint="eastAsia" w:ascii="宋体" w:hAnsi="宋体" w:eastAsia="宋体" w:cs="宋体"/>
          <w:b/>
          <w:kern w:val="0"/>
          <w:sz w:val="28"/>
          <w:szCs w:val="28"/>
        </w:rPr>
        <w:t>一、项目编号</w:t>
      </w:r>
      <w:r>
        <w:rPr>
          <w:rFonts w:hint="eastAsia" w:ascii="宋体" w:hAnsi="宋体" w:eastAsia="宋体" w:cs="宋体"/>
          <w:kern w:val="0"/>
          <w:sz w:val="28"/>
          <w:szCs w:val="28"/>
        </w:rPr>
        <w:t>：</w:t>
      </w:r>
      <w:r>
        <w:rPr>
          <w:rFonts w:hint="eastAsia" w:ascii="宋体" w:hAnsi="宋体" w:eastAsia="宋体" w:cs="宋体"/>
          <w:kern w:val="0"/>
          <w:sz w:val="28"/>
          <w:szCs w:val="28"/>
          <w:lang w:val="en-US" w:eastAsia="zh-CN"/>
        </w:rPr>
        <w:t>MS</w:t>
      </w:r>
      <w:r>
        <w:rPr>
          <w:rFonts w:hint="eastAsia" w:ascii="宋体" w:hAnsi="宋体" w:cs="宋体"/>
          <w:kern w:val="0"/>
          <w:sz w:val="28"/>
          <w:szCs w:val="28"/>
          <w:lang w:val="en-US" w:eastAsia="zh-CN"/>
        </w:rPr>
        <w:t>NC</w:t>
      </w:r>
      <w:r>
        <w:rPr>
          <w:rFonts w:hint="eastAsia" w:ascii="宋体" w:hAnsi="宋体" w:eastAsia="宋体" w:cs="宋体"/>
          <w:kern w:val="0"/>
          <w:sz w:val="28"/>
          <w:szCs w:val="28"/>
          <w:lang w:val="en-US" w:eastAsia="zh-CN"/>
        </w:rPr>
        <w:t>2023-0</w:t>
      </w:r>
      <w:r>
        <w:rPr>
          <w:rFonts w:hint="eastAsia" w:ascii="宋体" w:hAnsi="宋体" w:cs="宋体"/>
          <w:kern w:val="0"/>
          <w:sz w:val="28"/>
          <w:szCs w:val="28"/>
          <w:lang w:val="en-US" w:eastAsia="zh-CN"/>
        </w:rPr>
        <w:t>7</w:t>
      </w:r>
    </w:p>
    <w:p>
      <w:pPr>
        <w:widowControl/>
        <w:shd w:val="clear" w:color="auto" w:fill="FFFFFF"/>
        <w:spacing w:line="480" w:lineRule="exact"/>
        <w:ind w:firstLine="465"/>
        <w:jc w:val="left"/>
        <w:rPr>
          <w:rFonts w:hint="eastAsia" w:ascii="宋体" w:hAnsi="宋体" w:eastAsia="宋体" w:cs="宋体"/>
          <w:kern w:val="0"/>
          <w:sz w:val="28"/>
          <w:szCs w:val="28"/>
          <w:lang w:val="en-US" w:eastAsia="zh-CN"/>
        </w:rPr>
      </w:pPr>
      <w:r>
        <w:rPr>
          <w:rFonts w:hint="eastAsia" w:ascii="宋体" w:hAnsi="宋体" w:eastAsia="宋体" w:cs="宋体"/>
          <w:b/>
          <w:kern w:val="0"/>
          <w:sz w:val="28"/>
          <w:szCs w:val="28"/>
        </w:rPr>
        <w:t>二、项目名称</w:t>
      </w:r>
      <w:r>
        <w:rPr>
          <w:rFonts w:hint="eastAsia" w:ascii="宋体" w:hAnsi="宋体" w:eastAsia="宋体" w:cs="宋体"/>
          <w:kern w:val="0"/>
          <w:sz w:val="28"/>
          <w:szCs w:val="28"/>
        </w:rPr>
        <w:t>：</w:t>
      </w:r>
      <w:r>
        <w:rPr>
          <w:rFonts w:hint="eastAsia" w:ascii="宋体" w:hAnsi="宋体"/>
          <w:sz w:val="28"/>
          <w:szCs w:val="28"/>
          <w:u w:val="single"/>
          <w:lang w:eastAsia="zh-CN"/>
        </w:rPr>
        <w:t>狮山村安联管件北侧</w:t>
      </w:r>
      <w:r>
        <w:rPr>
          <w:rFonts w:hint="eastAsia" w:ascii="宋体" w:hAnsi="宋体"/>
          <w:sz w:val="28"/>
          <w:szCs w:val="28"/>
          <w:u w:val="single"/>
          <w:lang w:val="en-US" w:eastAsia="zh-CN"/>
        </w:rPr>
        <w:t>地块</w:t>
      </w:r>
      <w:r>
        <w:rPr>
          <w:rFonts w:hint="eastAsia" w:ascii="宋体" w:hAnsi="宋体" w:eastAsia="宋体" w:cs="宋体"/>
          <w:bCs/>
          <w:color w:val="000000"/>
          <w:kern w:val="0"/>
          <w:sz w:val="28"/>
          <w:szCs w:val="28"/>
          <w:u w:val="single"/>
          <w:lang w:eastAsia="zh-CN"/>
        </w:rPr>
        <w:t>出租</w:t>
      </w:r>
    </w:p>
    <w:p>
      <w:pPr>
        <w:widowControl/>
        <w:shd w:val="clear" w:color="auto" w:fill="FFFFFF"/>
        <w:spacing w:line="480" w:lineRule="exact"/>
        <w:ind w:firstLine="465"/>
        <w:jc w:val="left"/>
        <w:rPr>
          <w:rFonts w:hint="eastAsia" w:ascii="宋体" w:hAnsi="宋体" w:eastAsia="宋体" w:cs="宋体"/>
          <w:kern w:val="0"/>
          <w:sz w:val="28"/>
          <w:szCs w:val="28"/>
        </w:rPr>
      </w:pPr>
      <w:r>
        <w:rPr>
          <w:rFonts w:hint="eastAsia" w:ascii="宋体" w:hAnsi="宋体" w:eastAsia="宋体" w:cs="宋体"/>
          <w:b/>
          <w:kern w:val="0"/>
          <w:sz w:val="28"/>
          <w:szCs w:val="28"/>
        </w:rPr>
        <w:t>三、标的概况</w:t>
      </w:r>
      <w:r>
        <w:rPr>
          <w:rFonts w:hint="eastAsia" w:ascii="宋体" w:hAnsi="宋体" w:eastAsia="宋体" w:cs="宋体"/>
          <w:kern w:val="0"/>
          <w:sz w:val="28"/>
          <w:szCs w:val="28"/>
        </w:rPr>
        <w:t>：</w:t>
      </w:r>
    </w:p>
    <w:p>
      <w:pPr>
        <w:ind w:firstLine="574" w:firstLineChars="205"/>
        <w:rPr>
          <w:rFonts w:hint="eastAsia" w:ascii="宋体" w:hAnsi="宋体" w:cs="宋体"/>
          <w:sz w:val="28"/>
          <w:szCs w:val="28"/>
          <w:u w:color="FFFFFF" w:themeColor="background1"/>
          <w:lang w:val="en-US" w:eastAsia="zh-CN"/>
        </w:rPr>
      </w:pPr>
      <w:r>
        <w:rPr>
          <w:rFonts w:hint="eastAsia" w:ascii="宋体" w:hAnsi="宋体" w:eastAsia="宋体" w:cs="宋体"/>
          <w:sz w:val="28"/>
          <w:szCs w:val="28"/>
        </w:rPr>
        <w:t>将</w:t>
      </w:r>
      <w:r>
        <w:rPr>
          <w:rFonts w:hint="eastAsia" w:ascii="宋体" w:hAnsi="宋体" w:cs="宋体"/>
          <w:sz w:val="28"/>
          <w:szCs w:val="28"/>
          <w:lang w:eastAsia="zh-CN"/>
        </w:rPr>
        <w:t>位于</w:t>
      </w:r>
      <w:r>
        <w:rPr>
          <w:rFonts w:hint="eastAsia" w:ascii="宋体" w:hAnsi="宋体"/>
          <w:sz w:val="28"/>
          <w:szCs w:val="28"/>
          <w:u w:val="single"/>
          <w:lang w:eastAsia="zh-CN"/>
        </w:rPr>
        <w:t>狮山村安联管件北侧</w:t>
      </w:r>
      <w:r>
        <w:rPr>
          <w:rFonts w:hint="eastAsia" w:ascii="宋体" w:hAnsi="宋体"/>
          <w:sz w:val="28"/>
          <w:szCs w:val="28"/>
          <w:u w:val="single"/>
          <w:lang w:val="en-US" w:eastAsia="zh-CN"/>
        </w:rPr>
        <w:t>地块</w:t>
      </w:r>
      <w:r>
        <w:rPr>
          <w:rFonts w:hint="eastAsia" w:ascii="宋体" w:hAnsi="宋体" w:cs="宋体"/>
          <w:sz w:val="28"/>
          <w:szCs w:val="28"/>
          <w:lang w:eastAsia="zh-CN"/>
        </w:rPr>
        <w:t>出租</w:t>
      </w:r>
      <w:r>
        <w:rPr>
          <w:rFonts w:hint="eastAsia" w:ascii="宋体" w:hAnsi="宋体" w:cs="宋体"/>
          <w:b w:val="0"/>
          <w:bCs w:val="0"/>
          <w:sz w:val="28"/>
          <w:szCs w:val="28"/>
          <w:u w:val="single"/>
          <w:lang w:val="en-US" w:eastAsia="zh-CN"/>
        </w:rPr>
        <w:t>（地块四址：东至狮山村嵋山主干路，南至余姚市安联管件厂房北侧，西至狮山良田，北至狮山嵋山新村村道），</w:t>
      </w:r>
      <w:r>
        <w:rPr>
          <w:rFonts w:hint="eastAsia" w:ascii="宋体" w:hAnsi="宋体" w:eastAsia="宋体" w:cs="宋体"/>
          <w:sz w:val="28"/>
          <w:szCs w:val="28"/>
        </w:rPr>
        <w:t>面积</w:t>
      </w:r>
      <w:r>
        <w:rPr>
          <w:rFonts w:hint="eastAsia" w:ascii="宋体" w:hAnsi="宋体" w:cs="宋体"/>
          <w:sz w:val="28"/>
          <w:szCs w:val="28"/>
          <w:u w:val="single"/>
          <w:lang w:val="en-US" w:eastAsia="zh-CN"/>
        </w:rPr>
        <w:t>0.71亩</w:t>
      </w:r>
      <w:r>
        <w:rPr>
          <w:rFonts w:hint="eastAsia" w:ascii="宋体" w:hAnsi="宋体" w:eastAsia="宋体" w:cs="宋体"/>
          <w:sz w:val="28"/>
          <w:szCs w:val="28"/>
          <w:u w:val="single" w:color="FFFFFF" w:themeColor="background1"/>
          <w:lang w:eastAsia="zh-CN"/>
        </w:rPr>
        <w:t>，</w:t>
      </w:r>
      <w:r>
        <w:rPr>
          <w:rFonts w:hint="eastAsia" w:ascii="宋体" w:hAnsi="宋体" w:eastAsia="宋体" w:cs="宋体"/>
          <w:sz w:val="28"/>
          <w:szCs w:val="28"/>
        </w:rPr>
        <w:t>出租期限</w:t>
      </w:r>
      <w:r>
        <w:rPr>
          <w:rFonts w:hint="eastAsia" w:ascii="宋体" w:hAnsi="宋体" w:eastAsia="宋体" w:cs="宋体"/>
          <w:sz w:val="28"/>
          <w:szCs w:val="28"/>
          <w:lang w:eastAsia="zh-CN"/>
        </w:rPr>
        <w:t>为</w:t>
      </w:r>
      <w:r>
        <w:rPr>
          <w:rFonts w:hint="eastAsia" w:ascii="宋体" w:hAnsi="宋体" w:cs="宋体"/>
          <w:sz w:val="28"/>
          <w:szCs w:val="28"/>
          <w:lang w:eastAsia="zh-CN"/>
        </w:rPr>
        <w:t>六年（</w:t>
      </w:r>
      <w:r>
        <w:rPr>
          <w:rFonts w:hint="eastAsia" w:ascii="宋体" w:hAnsi="宋体" w:eastAsia="宋体" w:cs="宋体"/>
          <w:sz w:val="28"/>
          <w:szCs w:val="28"/>
          <w:u w:val="single"/>
        </w:rPr>
        <w:t>202</w:t>
      </w:r>
      <w:r>
        <w:rPr>
          <w:rFonts w:hint="eastAsia" w:ascii="宋体" w:hAnsi="宋体" w:eastAsia="宋体" w:cs="宋体"/>
          <w:sz w:val="28"/>
          <w:szCs w:val="28"/>
          <w:u w:val="single"/>
          <w:lang w:val="en-US" w:eastAsia="zh-CN"/>
        </w:rPr>
        <w:t>3</w:t>
      </w:r>
      <w:r>
        <w:rPr>
          <w:rFonts w:hint="eastAsia" w:ascii="宋体" w:hAnsi="宋体" w:eastAsia="宋体" w:cs="宋体"/>
          <w:sz w:val="28"/>
          <w:szCs w:val="28"/>
          <w:u w:val="single"/>
        </w:rPr>
        <w:t>年</w:t>
      </w:r>
      <w:r>
        <w:rPr>
          <w:rFonts w:hint="eastAsia" w:ascii="宋体" w:hAnsi="宋体" w:eastAsia="宋体" w:cs="宋体"/>
          <w:sz w:val="28"/>
          <w:szCs w:val="28"/>
          <w:u w:val="single"/>
          <w:lang w:val="en-US" w:eastAsia="zh-CN"/>
        </w:rPr>
        <w:t>6</w:t>
      </w:r>
      <w:r>
        <w:rPr>
          <w:rFonts w:hint="eastAsia" w:ascii="宋体" w:hAnsi="宋体" w:eastAsia="宋体" w:cs="宋体"/>
          <w:sz w:val="28"/>
          <w:szCs w:val="28"/>
          <w:u w:val="single"/>
        </w:rPr>
        <w:t>月1日至202</w:t>
      </w:r>
      <w:r>
        <w:rPr>
          <w:rFonts w:hint="eastAsia" w:ascii="宋体" w:hAnsi="宋体" w:cs="宋体"/>
          <w:sz w:val="28"/>
          <w:szCs w:val="28"/>
          <w:u w:val="single"/>
          <w:lang w:val="en-US" w:eastAsia="zh-CN"/>
        </w:rPr>
        <w:t>9</w:t>
      </w:r>
      <w:r>
        <w:rPr>
          <w:rFonts w:hint="eastAsia" w:ascii="宋体" w:hAnsi="宋体" w:eastAsia="宋体" w:cs="宋体"/>
          <w:sz w:val="28"/>
          <w:szCs w:val="28"/>
          <w:u w:val="single"/>
        </w:rPr>
        <w:t>年</w:t>
      </w:r>
      <w:r>
        <w:rPr>
          <w:rFonts w:hint="eastAsia" w:ascii="宋体" w:hAnsi="宋体" w:eastAsia="宋体" w:cs="宋体"/>
          <w:sz w:val="28"/>
          <w:szCs w:val="28"/>
          <w:u w:val="single"/>
          <w:lang w:val="en-US" w:eastAsia="zh-CN"/>
        </w:rPr>
        <w:t>5</w:t>
      </w:r>
      <w:r>
        <w:rPr>
          <w:rFonts w:hint="eastAsia" w:ascii="宋体" w:hAnsi="宋体" w:eastAsia="宋体" w:cs="宋体"/>
          <w:sz w:val="28"/>
          <w:szCs w:val="28"/>
          <w:u w:val="single"/>
        </w:rPr>
        <w:t>月</w:t>
      </w:r>
      <w:r>
        <w:rPr>
          <w:rFonts w:hint="eastAsia" w:ascii="宋体" w:hAnsi="宋体" w:eastAsia="宋体" w:cs="宋体"/>
          <w:sz w:val="28"/>
          <w:szCs w:val="28"/>
          <w:u w:val="single"/>
          <w:lang w:val="en-US" w:eastAsia="zh-CN"/>
        </w:rPr>
        <w:t>31</w:t>
      </w:r>
      <w:r>
        <w:rPr>
          <w:rFonts w:hint="eastAsia" w:ascii="宋体" w:hAnsi="宋体" w:eastAsia="宋体" w:cs="宋体"/>
          <w:sz w:val="28"/>
          <w:szCs w:val="28"/>
          <w:u w:val="single"/>
        </w:rPr>
        <w:t>日</w:t>
      </w:r>
      <w:r>
        <w:rPr>
          <w:rFonts w:hint="eastAsia" w:ascii="宋体" w:hAnsi="宋体" w:cs="宋体"/>
          <w:sz w:val="28"/>
          <w:szCs w:val="28"/>
          <w:u w:val="single"/>
          <w:lang w:eastAsia="zh-CN"/>
        </w:rPr>
        <w:t>）</w:t>
      </w:r>
      <w:r>
        <w:rPr>
          <w:rFonts w:hint="eastAsia" w:ascii="宋体" w:hAnsi="宋体" w:cs="宋体"/>
          <w:sz w:val="28"/>
          <w:szCs w:val="28"/>
          <w:lang w:eastAsia="zh-CN"/>
        </w:rPr>
        <w:t>，</w:t>
      </w:r>
      <w:r>
        <w:rPr>
          <w:rFonts w:hint="eastAsia" w:ascii="宋体" w:hAnsi="宋体" w:eastAsia="宋体" w:cs="宋体"/>
          <w:sz w:val="28"/>
          <w:szCs w:val="28"/>
        </w:rPr>
        <w:t>出租底价</w:t>
      </w:r>
      <w:r>
        <w:rPr>
          <w:rFonts w:hint="eastAsia" w:ascii="宋体" w:hAnsi="宋体" w:eastAsia="宋体" w:cs="宋体"/>
          <w:sz w:val="28"/>
          <w:szCs w:val="28"/>
          <w:lang w:eastAsia="zh-CN"/>
        </w:rPr>
        <w:t>为</w:t>
      </w:r>
      <w:r>
        <w:rPr>
          <w:rFonts w:hint="eastAsia" w:ascii="宋体" w:hAnsi="宋体" w:cs="宋体"/>
          <w:sz w:val="28"/>
          <w:szCs w:val="28"/>
          <w:u w:val="none"/>
          <w:lang w:val="en-US" w:eastAsia="zh-CN"/>
        </w:rPr>
        <w:t>2300</w:t>
      </w:r>
      <w:r>
        <w:rPr>
          <w:rFonts w:hint="eastAsia" w:ascii="宋体" w:hAnsi="宋体" w:eastAsia="宋体" w:cs="宋体"/>
          <w:sz w:val="28"/>
          <w:szCs w:val="28"/>
          <w:u w:val="none"/>
          <w:lang w:val="en-US" w:eastAsia="zh-CN"/>
        </w:rPr>
        <w:t>元/年</w:t>
      </w:r>
      <w:r>
        <w:rPr>
          <w:rFonts w:hint="eastAsia" w:ascii="宋体" w:hAnsi="宋体" w:eastAsia="宋体" w:cs="宋体"/>
          <w:sz w:val="28"/>
          <w:szCs w:val="28"/>
          <w:lang w:val="en-US" w:eastAsia="zh-CN"/>
        </w:rPr>
        <w:t>，</w:t>
      </w:r>
      <w:r>
        <w:rPr>
          <w:rFonts w:hint="eastAsia" w:ascii="宋体" w:hAnsi="宋体" w:cs="宋体"/>
          <w:sz w:val="28"/>
          <w:szCs w:val="28"/>
          <w:lang w:val="en-US" w:eastAsia="zh-CN"/>
        </w:rPr>
        <w:t>总价13800元。在</w:t>
      </w:r>
      <w:r>
        <w:rPr>
          <w:rFonts w:hint="eastAsia" w:ascii="宋体" w:hAnsi="宋体" w:cs="宋体"/>
          <w:sz w:val="28"/>
          <w:szCs w:val="28"/>
          <w:u w:val="none"/>
          <w:lang w:eastAsia="zh-CN"/>
        </w:rPr>
        <w:t>合同签订</w:t>
      </w:r>
      <w:r>
        <w:rPr>
          <w:rFonts w:hint="eastAsia" w:ascii="宋体" w:hAnsi="宋体" w:eastAsia="宋体" w:cs="宋体"/>
          <w:sz w:val="28"/>
          <w:szCs w:val="28"/>
          <w:u w:val="single" w:color="FFFFFF" w:themeColor="background1"/>
          <w:lang w:val="en-US" w:eastAsia="zh-CN"/>
        </w:rPr>
        <w:t>10个工作日内支付首年租金</w:t>
      </w:r>
      <w:r>
        <w:rPr>
          <w:rFonts w:hint="eastAsia" w:ascii="宋体" w:hAnsi="宋体" w:cs="宋体"/>
          <w:sz w:val="28"/>
          <w:szCs w:val="28"/>
          <w:u w:val="single" w:color="FFFFFF" w:themeColor="background1"/>
          <w:lang w:val="en-US" w:eastAsia="zh-CN"/>
        </w:rPr>
        <w:t>，</w:t>
      </w:r>
      <w:r>
        <w:rPr>
          <w:rFonts w:hint="eastAsia" w:ascii="宋体" w:hAnsi="宋体" w:eastAsia="宋体" w:cs="宋体"/>
          <w:sz w:val="28"/>
          <w:szCs w:val="28"/>
          <w:u w:color="FFFFFF" w:themeColor="background1"/>
          <w:lang w:eastAsia="zh-CN"/>
        </w:rPr>
        <w:t>合同期内后续租金需在每年</w:t>
      </w:r>
      <w:r>
        <w:rPr>
          <w:rFonts w:hint="eastAsia" w:ascii="宋体" w:hAnsi="宋体" w:eastAsia="宋体" w:cs="宋体"/>
          <w:sz w:val="28"/>
          <w:szCs w:val="28"/>
          <w:u w:color="FFFFFF" w:themeColor="background1"/>
          <w:lang w:val="en-US" w:eastAsia="zh-CN"/>
        </w:rPr>
        <w:t>5月31日前支付</w:t>
      </w:r>
      <w:r>
        <w:rPr>
          <w:rFonts w:hint="eastAsia" w:ascii="宋体" w:hAnsi="宋体" w:cs="宋体"/>
          <w:sz w:val="28"/>
          <w:szCs w:val="28"/>
          <w:u w:color="FFFFFF" w:themeColor="background1"/>
          <w:lang w:val="en-US" w:eastAsia="zh-CN"/>
        </w:rPr>
        <w:t>。</w:t>
      </w:r>
    </w:p>
    <w:p>
      <w:pPr>
        <w:spacing w:line="440" w:lineRule="exact"/>
        <w:ind w:firstLine="551" w:firstLineChars="196"/>
        <w:rPr>
          <w:rFonts w:hint="eastAsia" w:ascii="宋体" w:hAnsi="宋体" w:eastAsia="宋体" w:cs="宋体"/>
          <w:kern w:val="0"/>
          <w:sz w:val="28"/>
          <w:szCs w:val="28"/>
        </w:rPr>
      </w:pPr>
      <w:r>
        <w:rPr>
          <w:rFonts w:hint="eastAsia" w:ascii="宋体" w:hAnsi="宋体" w:eastAsia="宋体" w:cs="宋体"/>
          <w:b/>
          <w:kern w:val="0"/>
          <w:sz w:val="28"/>
          <w:szCs w:val="28"/>
        </w:rPr>
        <w:t>特别提示（风险）</w:t>
      </w:r>
      <w:r>
        <w:rPr>
          <w:rFonts w:hint="eastAsia" w:ascii="宋体" w:hAnsi="宋体" w:eastAsia="宋体" w:cs="宋体"/>
          <w:kern w:val="0"/>
          <w:sz w:val="28"/>
          <w:szCs w:val="28"/>
        </w:rPr>
        <w:t>：</w:t>
      </w:r>
      <w:r>
        <w:rPr>
          <w:rFonts w:hint="eastAsia" w:ascii="宋体" w:hAnsi="宋体" w:eastAsia="宋体" w:cs="宋体"/>
          <w:kern w:val="0"/>
          <w:sz w:val="28"/>
          <w:szCs w:val="28"/>
          <w:lang w:val="en-US" w:eastAsia="zh-CN"/>
        </w:rPr>
        <w:t>1.</w:t>
      </w:r>
      <w:r>
        <w:rPr>
          <w:rFonts w:hint="eastAsia" w:ascii="宋体" w:hAnsi="宋体" w:eastAsia="宋体" w:cs="宋体"/>
          <w:kern w:val="0"/>
          <w:sz w:val="28"/>
          <w:szCs w:val="28"/>
        </w:rPr>
        <w:t>标的物以实物现状为准，转让人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548" w:firstLineChars="196"/>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r>
        <w:rPr>
          <w:rFonts w:hint="eastAsia" w:ascii="宋体" w:hAnsi="宋体" w:eastAsia="宋体" w:cs="宋体"/>
          <w:b w:val="0"/>
          <w:bCs w:val="0"/>
          <w:color w:val="000000"/>
          <w:kern w:val="0"/>
          <w:sz w:val="28"/>
          <w:szCs w:val="28"/>
          <w:lang w:eastAsia="zh-CN"/>
        </w:rPr>
        <w:t>本次中标方非上一轮承租方，地上资产转让由新承租方与新一轮承租方在</w:t>
      </w:r>
      <w:r>
        <w:rPr>
          <w:rFonts w:hint="eastAsia" w:ascii="宋体" w:hAnsi="宋体" w:eastAsia="宋体" w:cs="宋体"/>
          <w:b w:val="0"/>
          <w:bCs w:val="0"/>
          <w:color w:val="000000"/>
          <w:kern w:val="0"/>
          <w:sz w:val="28"/>
          <w:szCs w:val="28"/>
          <w:lang w:val="en-US" w:eastAsia="zh-CN"/>
        </w:rPr>
        <w:t>10个工作日内自行协商达成</w:t>
      </w:r>
      <w:r>
        <w:rPr>
          <w:rFonts w:hint="eastAsia" w:ascii="宋体" w:hAnsi="宋体" w:eastAsia="宋体" w:cs="宋体"/>
          <w:b w:val="0"/>
          <w:bCs w:val="0"/>
          <w:color w:val="000000"/>
          <w:kern w:val="0"/>
          <w:sz w:val="28"/>
          <w:szCs w:val="28"/>
          <w:lang w:eastAsia="zh-CN"/>
        </w:rPr>
        <w:t>共识，如未达成共识，本次竞价无效。</w:t>
      </w:r>
    </w:p>
    <w:p>
      <w:pPr>
        <w:spacing w:line="440" w:lineRule="exact"/>
        <w:ind w:firstLine="551" w:firstLineChars="196"/>
        <w:rPr>
          <w:rFonts w:hint="eastAsia" w:ascii="宋体" w:hAnsi="宋体" w:eastAsia="宋体" w:cs="宋体"/>
          <w:b/>
          <w:kern w:val="0"/>
          <w:sz w:val="28"/>
          <w:szCs w:val="28"/>
        </w:rPr>
      </w:pPr>
      <w:r>
        <w:rPr>
          <w:rFonts w:hint="eastAsia" w:ascii="宋体" w:hAnsi="宋体" w:eastAsia="宋体" w:cs="宋体"/>
          <w:b/>
          <w:kern w:val="0"/>
          <w:sz w:val="28"/>
          <w:szCs w:val="28"/>
        </w:rPr>
        <w:t>四、竞买人资格条件</w:t>
      </w:r>
    </w:p>
    <w:p>
      <w:pPr>
        <w:widowControl/>
        <w:spacing w:line="440" w:lineRule="exact"/>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（一）应当具备完全民事行为能力的自然人、法人和其他组织</w:t>
      </w:r>
    </w:p>
    <w:p>
      <w:pPr>
        <w:numPr>
          <w:ilvl w:val="0"/>
          <w:numId w:val="0"/>
        </w:numPr>
        <w:spacing w:line="520" w:lineRule="exact"/>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（二）</w:t>
      </w:r>
      <w:r>
        <w:rPr>
          <w:rFonts w:hint="eastAsia" w:ascii="宋体" w:hAnsi="宋体" w:eastAsia="宋体" w:cs="宋体"/>
          <w:sz w:val="28"/>
          <w:szCs w:val="28"/>
          <w:lang w:eastAsia="zh-CN"/>
        </w:rPr>
        <w:t>信誉良好、三年内无严重失信记录或重大犯罪行为，且有支付能力和经营管理能力的个人</w:t>
      </w:r>
      <w:r>
        <w:rPr>
          <w:rFonts w:hint="eastAsia" w:ascii="宋体" w:hAnsi="宋体" w:eastAsia="宋体" w:cs="宋体"/>
          <w:sz w:val="28"/>
          <w:szCs w:val="28"/>
        </w:rPr>
        <w:t>。</w:t>
      </w:r>
    </w:p>
    <w:p>
      <w:pPr>
        <w:spacing w:line="440" w:lineRule="exact"/>
        <w:ind w:firstLine="551" w:firstLineChars="196"/>
        <w:rPr>
          <w:rFonts w:hint="eastAsia" w:ascii="宋体" w:hAnsi="宋体" w:eastAsia="宋体" w:cs="宋体"/>
          <w:kern w:val="0"/>
          <w:sz w:val="28"/>
          <w:szCs w:val="28"/>
        </w:rPr>
      </w:pPr>
      <w:r>
        <w:rPr>
          <w:rFonts w:hint="eastAsia" w:ascii="宋体" w:hAnsi="宋体" w:eastAsia="宋体" w:cs="宋体"/>
          <w:b/>
          <w:kern w:val="0"/>
          <w:sz w:val="28"/>
          <w:szCs w:val="28"/>
        </w:rPr>
        <w:t>*不符合条件参加竞价的，竞买人自行承担相应的法律责任。</w:t>
      </w:r>
    </w:p>
    <w:p>
      <w:pPr>
        <w:spacing w:line="440" w:lineRule="exact"/>
        <w:ind w:firstLine="551" w:firstLineChars="196"/>
        <w:rPr>
          <w:rFonts w:hint="eastAsia" w:ascii="宋体" w:hAnsi="宋体" w:eastAsia="宋体" w:cs="宋体"/>
          <w:kern w:val="0"/>
          <w:sz w:val="28"/>
          <w:szCs w:val="28"/>
        </w:rPr>
      </w:pPr>
      <w:r>
        <w:rPr>
          <w:rFonts w:hint="eastAsia" w:ascii="宋体" w:hAnsi="宋体" w:eastAsia="宋体" w:cs="宋体"/>
          <w:b/>
          <w:kern w:val="0"/>
          <w:sz w:val="28"/>
          <w:szCs w:val="28"/>
        </w:rPr>
        <w:t>五、公告期限</w:t>
      </w:r>
      <w:r>
        <w:rPr>
          <w:rFonts w:hint="eastAsia" w:ascii="宋体" w:hAnsi="宋体" w:eastAsia="宋体" w:cs="宋体"/>
          <w:kern w:val="0"/>
          <w:sz w:val="28"/>
          <w:szCs w:val="28"/>
        </w:rPr>
        <w:t xml:space="preserve">：自 </w:t>
      </w:r>
      <w:r>
        <w:rPr>
          <w:rFonts w:hint="eastAsia" w:ascii="宋体" w:hAnsi="宋体" w:eastAsia="宋体" w:cs="宋体"/>
          <w:kern w:val="0"/>
          <w:sz w:val="28"/>
          <w:szCs w:val="28"/>
          <w:lang w:val="en-US" w:eastAsia="zh-CN"/>
        </w:rPr>
        <w:t>2023</w:t>
      </w:r>
      <w:r>
        <w:rPr>
          <w:rFonts w:hint="eastAsia" w:ascii="宋体" w:hAnsi="宋体" w:eastAsia="宋体" w:cs="宋体"/>
          <w:kern w:val="0"/>
          <w:sz w:val="28"/>
          <w:szCs w:val="28"/>
        </w:rPr>
        <w:t xml:space="preserve"> 年 </w:t>
      </w:r>
      <w:r>
        <w:rPr>
          <w:rFonts w:hint="eastAsia" w:ascii="宋体" w:hAnsi="宋体" w:eastAsia="宋体" w:cs="宋体"/>
          <w:kern w:val="0"/>
          <w:sz w:val="28"/>
          <w:szCs w:val="28"/>
          <w:lang w:val="en-US" w:eastAsia="zh-CN"/>
        </w:rPr>
        <w:t>5</w:t>
      </w:r>
      <w:r>
        <w:rPr>
          <w:rFonts w:hint="eastAsia" w:ascii="宋体" w:hAnsi="宋体" w:eastAsia="宋体" w:cs="宋体"/>
          <w:kern w:val="0"/>
          <w:sz w:val="28"/>
          <w:szCs w:val="28"/>
        </w:rPr>
        <w:t xml:space="preserve"> 月 </w:t>
      </w:r>
      <w:r>
        <w:rPr>
          <w:rFonts w:hint="eastAsia" w:ascii="宋体" w:hAnsi="宋体" w:eastAsia="宋体" w:cs="宋体"/>
          <w:kern w:val="0"/>
          <w:sz w:val="28"/>
          <w:szCs w:val="28"/>
          <w:lang w:val="en-US" w:eastAsia="zh-CN"/>
        </w:rPr>
        <w:t>9</w:t>
      </w:r>
      <w:r>
        <w:rPr>
          <w:rFonts w:hint="eastAsia" w:ascii="宋体" w:hAnsi="宋体" w:eastAsia="宋体" w:cs="宋体"/>
          <w:kern w:val="0"/>
          <w:sz w:val="28"/>
          <w:szCs w:val="28"/>
        </w:rPr>
        <w:t xml:space="preserve"> 日至 </w:t>
      </w:r>
      <w:r>
        <w:rPr>
          <w:rFonts w:hint="eastAsia" w:ascii="宋体" w:hAnsi="宋体" w:eastAsia="宋体" w:cs="宋体"/>
          <w:kern w:val="0"/>
          <w:sz w:val="28"/>
          <w:szCs w:val="28"/>
          <w:lang w:val="en-US" w:eastAsia="zh-CN"/>
        </w:rPr>
        <w:t>2023</w:t>
      </w:r>
      <w:r>
        <w:rPr>
          <w:rFonts w:hint="eastAsia" w:ascii="宋体" w:hAnsi="宋体" w:eastAsia="宋体" w:cs="宋体"/>
          <w:kern w:val="0"/>
          <w:sz w:val="28"/>
          <w:szCs w:val="28"/>
        </w:rPr>
        <w:t xml:space="preserve"> 年 </w:t>
      </w:r>
      <w:r>
        <w:rPr>
          <w:rFonts w:hint="eastAsia" w:ascii="宋体" w:hAnsi="宋体" w:eastAsia="宋体" w:cs="宋体"/>
          <w:kern w:val="0"/>
          <w:sz w:val="28"/>
          <w:szCs w:val="28"/>
          <w:lang w:val="en-US" w:eastAsia="zh-CN"/>
        </w:rPr>
        <w:t>5</w:t>
      </w:r>
      <w:r>
        <w:rPr>
          <w:rFonts w:hint="eastAsia" w:ascii="宋体" w:hAnsi="宋体" w:eastAsia="宋体" w:cs="宋体"/>
          <w:kern w:val="0"/>
          <w:sz w:val="28"/>
          <w:szCs w:val="28"/>
        </w:rPr>
        <w:t xml:space="preserve"> 月 </w:t>
      </w:r>
      <w:r>
        <w:rPr>
          <w:rFonts w:hint="eastAsia" w:ascii="宋体" w:hAnsi="宋体" w:cs="宋体"/>
          <w:kern w:val="0"/>
          <w:sz w:val="28"/>
          <w:szCs w:val="28"/>
          <w:lang w:val="en-US" w:eastAsia="zh-CN"/>
        </w:rPr>
        <w:t>16</w:t>
      </w:r>
      <w:r>
        <w:rPr>
          <w:rFonts w:hint="eastAsia" w:ascii="宋体" w:hAnsi="宋体" w:eastAsia="宋体" w:cs="宋体"/>
          <w:kern w:val="0"/>
          <w:sz w:val="28"/>
          <w:szCs w:val="28"/>
        </w:rPr>
        <w:t xml:space="preserve"> 日止</w:t>
      </w:r>
    </w:p>
    <w:p>
      <w:pPr>
        <w:widowControl/>
        <w:shd w:val="clear" w:color="auto" w:fill="FFFFFF"/>
        <w:spacing w:line="440" w:lineRule="exact"/>
        <w:ind w:firstLine="465"/>
        <w:jc w:val="left"/>
        <w:rPr>
          <w:rFonts w:hint="eastAsia" w:ascii="宋体" w:hAnsi="宋体" w:eastAsia="宋体" w:cs="宋体"/>
          <w:kern w:val="0"/>
          <w:sz w:val="28"/>
          <w:szCs w:val="28"/>
        </w:rPr>
      </w:pPr>
      <w:r>
        <w:rPr>
          <w:rFonts w:hint="eastAsia" w:ascii="宋体" w:hAnsi="宋体" w:eastAsia="宋体" w:cs="宋体"/>
          <w:b/>
          <w:kern w:val="0"/>
          <w:sz w:val="28"/>
          <w:szCs w:val="28"/>
        </w:rPr>
        <w:t>六、咨询、看样时间与方式</w:t>
      </w:r>
      <w:r>
        <w:rPr>
          <w:rFonts w:hint="eastAsia" w:ascii="宋体" w:hAnsi="宋体" w:eastAsia="宋体" w:cs="宋体"/>
          <w:kern w:val="0"/>
          <w:sz w:val="28"/>
          <w:szCs w:val="28"/>
        </w:rPr>
        <w:t>：从公告发布之日起接受咨询、看样。咨询电话：</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u w:val="single"/>
          <w:lang w:val="en-US" w:eastAsia="zh-CN"/>
        </w:rPr>
        <w:t>62490147</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；地点：</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u w:val="single"/>
          <w:lang w:eastAsia="zh-CN"/>
        </w:rPr>
        <w:t>狮山村村委会</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w:t>
      </w:r>
    </w:p>
    <w:p>
      <w:pPr>
        <w:widowControl/>
        <w:shd w:val="clear" w:color="auto" w:fill="FFFFFF"/>
        <w:spacing w:line="440" w:lineRule="exact"/>
        <w:ind w:firstLine="465"/>
        <w:jc w:val="left"/>
        <w:rPr>
          <w:rFonts w:hint="eastAsia" w:ascii="宋体" w:hAnsi="宋体" w:eastAsia="宋体" w:cs="宋体"/>
          <w:b/>
          <w:kern w:val="0"/>
          <w:sz w:val="28"/>
          <w:szCs w:val="28"/>
        </w:rPr>
      </w:pPr>
      <w:r>
        <w:rPr>
          <w:rFonts w:hint="eastAsia" w:ascii="宋体" w:hAnsi="宋体" w:eastAsia="宋体" w:cs="宋体"/>
          <w:b/>
          <w:bCs/>
          <w:kern w:val="0"/>
          <w:sz w:val="28"/>
          <w:szCs w:val="28"/>
        </w:rPr>
        <w:t>七、竞买登记时间、地点</w:t>
      </w:r>
      <w:r>
        <w:rPr>
          <w:rFonts w:hint="eastAsia" w:ascii="宋体" w:hAnsi="宋体" w:eastAsia="宋体" w:cs="宋体"/>
          <w:bCs/>
          <w:kern w:val="0"/>
          <w:sz w:val="28"/>
          <w:szCs w:val="28"/>
        </w:rPr>
        <w:t>：</w:t>
      </w:r>
      <w:r>
        <w:rPr>
          <w:rFonts w:hint="eastAsia" w:ascii="宋体" w:hAnsi="宋体" w:eastAsia="宋体" w:cs="宋体"/>
          <w:kern w:val="0"/>
          <w:sz w:val="28"/>
          <w:szCs w:val="28"/>
        </w:rPr>
        <w:t xml:space="preserve">竞买人须于  </w:t>
      </w:r>
      <w:r>
        <w:rPr>
          <w:rFonts w:hint="eastAsia" w:ascii="宋体" w:hAnsi="宋体" w:eastAsia="宋体" w:cs="宋体"/>
          <w:kern w:val="0"/>
          <w:sz w:val="28"/>
          <w:szCs w:val="28"/>
          <w:lang w:val="en-US" w:eastAsia="zh-CN"/>
        </w:rPr>
        <w:t>2023</w:t>
      </w:r>
      <w:r>
        <w:rPr>
          <w:rFonts w:hint="eastAsia" w:ascii="宋体" w:hAnsi="宋体" w:eastAsia="宋体" w:cs="宋体"/>
          <w:kern w:val="0"/>
          <w:sz w:val="28"/>
          <w:szCs w:val="28"/>
        </w:rPr>
        <w:t xml:space="preserve"> 年 </w:t>
      </w:r>
      <w:r>
        <w:rPr>
          <w:rFonts w:hint="eastAsia" w:ascii="宋体" w:hAnsi="宋体" w:eastAsia="宋体" w:cs="宋体"/>
          <w:kern w:val="0"/>
          <w:sz w:val="28"/>
          <w:szCs w:val="28"/>
          <w:lang w:val="en-US" w:eastAsia="zh-CN"/>
        </w:rPr>
        <w:t>5</w:t>
      </w:r>
      <w:r>
        <w:rPr>
          <w:rFonts w:hint="eastAsia" w:ascii="宋体" w:hAnsi="宋体" w:eastAsia="宋体" w:cs="宋体"/>
          <w:kern w:val="0"/>
          <w:sz w:val="28"/>
          <w:szCs w:val="28"/>
        </w:rPr>
        <w:t xml:space="preserve"> 月 </w:t>
      </w:r>
      <w:r>
        <w:rPr>
          <w:rFonts w:hint="eastAsia" w:ascii="宋体" w:hAnsi="宋体" w:eastAsia="宋体" w:cs="宋体"/>
          <w:kern w:val="0"/>
          <w:sz w:val="28"/>
          <w:szCs w:val="28"/>
          <w:lang w:val="en-US" w:eastAsia="zh-CN"/>
        </w:rPr>
        <w:t>1</w:t>
      </w:r>
      <w:r>
        <w:rPr>
          <w:rFonts w:hint="eastAsia" w:ascii="宋体" w:hAnsi="宋体" w:cs="宋体"/>
          <w:kern w:val="0"/>
          <w:sz w:val="28"/>
          <w:szCs w:val="28"/>
          <w:lang w:val="en-US" w:eastAsia="zh-CN"/>
        </w:rPr>
        <w:t>6</w:t>
      </w:r>
      <w:r>
        <w:rPr>
          <w:rFonts w:hint="eastAsia" w:ascii="宋体" w:hAnsi="宋体" w:eastAsia="宋体" w:cs="宋体"/>
          <w:kern w:val="0"/>
          <w:sz w:val="28"/>
          <w:szCs w:val="28"/>
        </w:rPr>
        <w:t xml:space="preserve"> 日（上午 </w:t>
      </w:r>
      <w:r>
        <w:rPr>
          <w:rFonts w:hint="eastAsia" w:ascii="宋体" w:hAnsi="宋体" w:eastAsia="宋体" w:cs="宋体"/>
          <w:kern w:val="0"/>
          <w:sz w:val="28"/>
          <w:szCs w:val="28"/>
          <w:lang w:val="en-US" w:eastAsia="zh-CN"/>
        </w:rPr>
        <w:t>8:00</w:t>
      </w:r>
      <w:r>
        <w:rPr>
          <w:rFonts w:hint="eastAsia" w:ascii="宋体" w:hAnsi="宋体" w:eastAsia="宋体" w:cs="宋体"/>
          <w:kern w:val="0"/>
          <w:sz w:val="28"/>
          <w:szCs w:val="28"/>
        </w:rPr>
        <w:t xml:space="preserve"> — </w:t>
      </w:r>
      <w:r>
        <w:rPr>
          <w:rFonts w:hint="eastAsia" w:ascii="宋体" w:hAnsi="宋体" w:eastAsia="宋体" w:cs="宋体"/>
          <w:kern w:val="0"/>
          <w:sz w:val="28"/>
          <w:szCs w:val="28"/>
          <w:lang w:val="en-US" w:eastAsia="zh-CN"/>
        </w:rPr>
        <w:t>11:00</w:t>
      </w:r>
      <w:r>
        <w:rPr>
          <w:rFonts w:hint="eastAsia" w:ascii="宋体" w:hAnsi="宋体" w:eastAsia="宋体" w:cs="宋体"/>
          <w:kern w:val="0"/>
          <w:sz w:val="28"/>
          <w:szCs w:val="28"/>
        </w:rPr>
        <w:t xml:space="preserve"> ，下午</w:t>
      </w:r>
      <w:r>
        <w:rPr>
          <w:rFonts w:hint="eastAsia" w:ascii="宋体" w:hAnsi="宋体" w:eastAsia="宋体" w:cs="宋体"/>
          <w:kern w:val="0"/>
          <w:sz w:val="28"/>
          <w:szCs w:val="28"/>
          <w:lang w:val="en-US" w:eastAsia="zh-CN"/>
        </w:rPr>
        <w:t>1:00</w:t>
      </w:r>
      <w:r>
        <w:rPr>
          <w:rFonts w:hint="eastAsia" w:ascii="宋体" w:hAnsi="宋体" w:eastAsia="宋体" w:cs="宋体"/>
          <w:kern w:val="0"/>
          <w:sz w:val="28"/>
          <w:szCs w:val="28"/>
        </w:rPr>
        <w:t xml:space="preserve">  — </w:t>
      </w:r>
      <w:r>
        <w:rPr>
          <w:rFonts w:hint="eastAsia" w:ascii="宋体" w:hAnsi="宋体" w:eastAsia="宋体" w:cs="宋体"/>
          <w:kern w:val="0"/>
          <w:sz w:val="28"/>
          <w:szCs w:val="28"/>
          <w:lang w:val="en-US" w:eastAsia="zh-CN"/>
        </w:rPr>
        <w:t>4:00</w:t>
      </w:r>
      <w:r>
        <w:rPr>
          <w:rFonts w:hint="eastAsia" w:ascii="宋体" w:hAnsi="宋体" w:eastAsia="宋体" w:cs="宋体"/>
          <w:kern w:val="0"/>
          <w:sz w:val="28"/>
          <w:szCs w:val="28"/>
        </w:rPr>
        <w:t xml:space="preserve"> ）到余</w:t>
      </w:r>
      <w:r>
        <w:rPr>
          <w:rFonts w:hint="eastAsia" w:ascii="宋体" w:hAnsi="宋体" w:cs="宋体"/>
          <w:kern w:val="0"/>
          <w:sz w:val="28"/>
          <w:szCs w:val="28"/>
          <w:lang w:eastAsia="zh-CN"/>
        </w:rPr>
        <w:t>狮山村村委会办公室</w:t>
      </w:r>
      <w:r>
        <w:rPr>
          <w:rFonts w:hint="eastAsia" w:ascii="宋体" w:hAnsi="宋体" w:eastAsia="宋体" w:cs="宋体"/>
          <w:kern w:val="0"/>
          <w:sz w:val="28"/>
          <w:szCs w:val="28"/>
        </w:rPr>
        <w:t>办理竞买登记手续，逾期不予受理。</w:t>
      </w:r>
      <w:r>
        <w:rPr>
          <w:rFonts w:hint="eastAsia" w:ascii="宋体" w:hAnsi="宋体" w:eastAsia="宋体" w:cs="宋体"/>
          <w:b/>
          <w:kern w:val="0"/>
          <w:sz w:val="28"/>
          <w:szCs w:val="28"/>
        </w:rPr>
        <w:t>未经登记不得参加本次交易活动。</w:t>
      </w:r>
    </w:p>
    <w:p>
      <w:pPr>
        <w:widowControl/>
        <w:shd w:val="clear" w:color="auto" w:fill="FFFFFF"/>
        <w:spacing w:line="440" w:lineRule="exact"/>
        <w:ind w:firstLine="562" w:firstLineChars="200"/>
        <w:jc w:val="left"/>
        <w:rPr>
          <w:rFonts w:hint="eastAsia" w:ascii="宋体" w:hAnsi="宋体" w:eastAsia="宋体" w:cs="宋体"/>
          <w:kern w:val="0"/>
          <w:sz w:val="28"/>
          <w:szCs w:val="28"/>
        </w:rPr>
      </w:pPr>
      <w:r>
        <w:rPr>
          <w:rFonts w:hint="eastAsia" w:ascii="宋体" w:hAnsi="宋体" w:eastAsia="宋体" w:cs="宋体"/>
          <w:b/>
          <w:bCs/>
          <w:kern w:val="0"/>
          <w:sz w:val="28"/>
          <w:szCs w:val="28"/>
        </w:rPr>
        <w:t>八、竞买人登记时须提交的资料</w:t>
      </w:r>
      <w:r>
        <w:rPr>
          <w:rFonts w:hint="eastAsia" w:ascii="宋体" w:hAnsi="宋体" w:eastAsia="宋体" w:cs="宋体"/>
          <w:bCs/>
          <w:kern w:val="0"/>
          <w:sz w:val="28"/>
          <w:szCs w:val="28"/>
        </w:rPr>
        <w:t>：</w:t>
      </w:r>
    </w:p>
    <w:p>
      <w:pPr>
        <w:widowControl/>
        <w:shd w:val="clear" w:color="auto" w:fill="FFFFFF"/>
        <w:spacing w:line="440" w:lineRule="exact"/>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hint="eastAsia" w:ascii="宋体" w:hAnsi="宋体" w:eastAsia="宋体" w:cs="宋体"/>
          <w:kern w:val="0"/>
          <w:sz w:val="28"/>
          <w:szCs w:val="28"/>
        </w:rPr>
      </w:pPr>
      <w:r>
        <w:rPr>
          <w:rFonts w:hint="eastAsia" w:ascii="宋体" w:hAnsi="宋体" w:eastAsia="宋体" w:cs="宋体"/>
          <w:kern w:val="0"/>
          <w:sz w:val="28"/>
          <w:szCs w:val="28"/>
        </w:rPr>
        <w:t>（二）自然人须提供：身份证原件及复印件、竞买保证金缴款单。</w:t>
      </w:r>
    </w:p>
    <w:p>
      <w:pPr>
        <w:widowControl/>
        <w:shd w:val="clear" w:color="auto" w:fill="FFFFFF"/>
        <w:spacing w:line="440" w:lineRule="exact"/>
        <w:ind w:firstLine="465"/>
        <w:jc w:val="left"/>
        <w:rPr>
          <w:rFonts w:hint="eastAsia" w:ascii="宋体" w:hAnsi="宋体" w:eastAsia="宋体" w:cs="宋体"/>
          <w:b/>
          <w:kern w:val="0"/>
          <w:sz w:val="28"/>
          <w:szCs w:val="28"/>
        </w:rPr>
      </w:pPr>
      <w:r>
        <w:rPr>
          <w:rFonts w:hint="eastAsia" w:ascii="宋体" w:hAnsi="宋体" w:eastAsia="宋体" w:cs="宋体"/>
          <w:b/>
          <w:bCs/>
          <w:kern w:val="0"/>
          <w:sz w:val="28"/>
          <w:szCs w:val="28"/>
        </w:rPr>
        <w:t>九、竞买保证金缴纳办法</w:t>
      </w:r>
    </w:p>
    <w:p>
      <w:pPr>
        <w:widowControl/>
        <w:shd w:val="clear" w:color="auto" w:fill="FFFFFF"/>
        <w:spacing w:line="44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 xml:space="preserve">    （一）竞买保证金收妥抵用（即到帐）截止时间: </w:t>
      </w:r>
      <w:r>
        <w:rPr>
          <w:rFonts w:hint="eastAsia" w:ascii="宋体" w:hAnsi="宋体" w:eastAsia="宋体" w:cs="宋体"/>
          <w:kern w:val="0"/>
          <w:sz w:val="28"/>
          <w:szCs w:val="28"/>
          <w:lang w:val="en-US" w:eastAsia="zh-CN"/>
        </w:rPr>
        <w:t>2023</w:t>
      </w:r>
      <w:r>
        <w:rPr>
          <w:rFonts w:hint="eastAsia" w:ascii="宋体" w:hAnsi="宋体" w:eastAsia="宋体" w:cs="宋体"/>
          <w:kern w:val="0"/>
          <w:sz w:val="28"/>
          <w:szCs w:val="28"/>
        </w:rPr>
        <w:t xml:space="preserve"> 年 </w:t>
      </w:r>
      <w:r>
        <w:rPr>
          <w:rFonts w:hint="eastAsia" w:ascii="宋体" w:hAnsi="宋体" w:eastAsia="宋体" w:cs="宋体"/>
          <w:kern w:val="0"/>
          <w:sz w:val="28"/>
          <w:szCs w:val="28"/>
          <w:lang w:val="en-US" w:eastAsia="zh-CN"/>
        </w:rPr>
        <w:t>5</w:t>
      </w:r>
      <w:r>
        <w:rPr>
          <w:rFonts w:hint="eastAsia" w:ascii="宋体" w:hAnsi="宋体" w:eastAsia="宋体" w:cs="宋体"/>
          <w:kern w:val="0"/>
          <w:sz w:val="28"/>
          <w:szCs w:val="28"/>
        </w:rPr>
        <w:t xml:space="preserve">月 </w:t>
      </w:r>
      <w:r>
        <w:rPr>
          <w:rFonts w:hint="eastAsia" w:ascii="宋体" w:hAnsi="宋体" w:eastAsia="宋体" w:cs="宋体"/>
          <w:kern w:val="0"/>
          <w:sz w:val="28"/>
          <w:szCs w:val="28"/>
          <w:lang w:val="en-US" w:eastAsia="zh-CN"/>
        </w:rPr>
        <w:t>1</w:t>
      </w:r>
      <w:r>
        <w:rPr>
          <w:rFonts w:hint="eastAsia" w:ascii="宋体" w:hAnsi="宋体" w:cs="宋体"/>
          <w:kern w:val="0"/>
          <w:sz w:val="28"/>
          <w:szCs w:val="28"/>
          <w:lang w:val="en-US" w:eastAsia="zh-CN"/>
        </w:rPr>
        <w:t>6</w:t>
      </w:r>
      <w:r>
        <w:rPr>
          <w:rFonts w:hint="eastAsia" w:ascii="宋体" w:hAnsi="宋体" w:eastAsia="宋体" w:cs="宋体"/>
          <w:kern w:val="0"/>
          <w:sz w:val="28"/>
          <w:szCs w:val="28"/>
        </w:rPr>
        <w:t>日下午</w:t>
      </w:r>
      <w:r>
        <w:rPr>
          <w:rFonts w:hint="eastAsia" w:ascii="宋体" w:hAnsi="宋体" w:cs="宋体"/>
          <w:kern w:val="0"/>
          <w:sz w:val="28"/>
          <w:szCs w:val="28"/>
          <w:lang w:val="en-US" w:eastAsia="zh-CN"/>
        </w:rPr>
        <w:t>4时</w:t>
      </w:r>
      <w:r>
        <w:rPr>
          <w:rFonts w:hint="eastAsia" w:ascii="宋体" w:hAnsi="宋体" w:eastAsia="宋体" w:cs="宋体"/>
          <w:kern w:val="0"/>
          <w:sz w:val="28"/>
          <w:szCs w:val="28"/>
        </w:rPr>
        <w:t>。</w:t>
      </w:r>
    </w:p>
    <w:p>
      <w:pPr>
        <w:widowControl/>
        <w:shd w:val="clear" w:color="auto" w:fill="FFFFFF"/>
        <w:spacing w:line="44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 xml:space="preserve">    （二）竞买保证金由竞买人以转账（必须实时清算）、银行汇票、电汇等形式缴入指定帐户（户名：</w:t>
      </w:r>
      <w:r>
        <w:rPr>
          <w:rFonts w:hint="eastAsia" w:ascii="宋体" w:hAnsi="宋体" w:eastAsia="宋体" w:cs="宋体"/>
          <w:color w:val="000000"/>
          <w:kern w:val="0"/>
          <w:sz w:val="28"/>
          <w:szCs w:val="28"/>
          <w:u w:val="single"/>
          <w:lang w:eastAsia="zh-CN"/>
        </w:rPr>
        <w:t>余姚宁波农村商业银行有限公司牟山支行</w:t>
      </w:r>
      <w:r>
        <w:rPr>
          <w:rFonts w:hint="eastAsia" w:ascii="宋体" w:hAnsi="宋体" w:eastAsia="宋体" w:cs="宋体"/>
          <w:kern w:val="0"/>
          <w:sz w:val="28"/>
          <w:szCs w:val="28"/>
        </w:rPr>
        <w:t>，开户银行：</w:t>
      </w:r>
      <w:r>
        <w:rPr>
          <w:rFonts w:hint="eastAsia" w:ascii="宋体" w:hAnsi="宋体" w:eastAsia="宋体" w:cs="宋体"/>
          <w:color w:val="000000"/>
          <w:kern w:val="0"/>
          <w:sz w:val="28"/>
          <w:szCs w:val="28"/>
          <w:u w:val="single"/>
          <w:lang w:eastAsia="zh-CN"/>
        </w:rPr>
        <w:t>余姚宁波农村商业银行有限公司牟山支行</w:t>
      </w:r>
      <w:r>
        <w:rPr>
          <w:rFonts w:hint="eastAsia" w:ascii="宋体" w:hAnsi="宋体" w:eastAsia="宋体" w:cs="宋体"/>
          <w:kern w:val="0"/>
          <w:sz w:val="28"/>
          <w:szCs w:val="28"/>
        </w:rPr>
        <w:t>，账号：</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u w:val="single"/>
          <w:lang w:val="en-US" w:eastAsia="zh-CN"/>
        </w:rPr>
        <w:t>94300101302003776</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w:t>
      </w:r>
    </w:p>
    <w:p>
      <w:pPr>
        <w:widowControl/>
        <w:shd w:val="clear" w:color="auto" w:fill="FFFFFF"/>
        <w:spacing w:line="440" w:lineRule="exact"/>
        <w:ind w:firstLine="465"/>
        <w:jc w:val="left"/>
        <w:rPr>
          <w:rFonts w:hint="eastAsia" w:ascii="宋体" w:hAnsi="宋体" w:eastAsia="宋体" w:cs="宋体"/>
          <w:b/>
          <w:bCs/>
          <w:kern w:val="0"/>
          <w:sz w:val="28"/>
          <w:szCs w:val="28"/>
        </w:rPr>
      </w:pPr>
      <w:r>
        <w:rPr>
          <w:rFonts w:hint="eastAsia" w:ascii="宋体" w:hAnsi="宋体" w:eastAsia="宋体" w:cs="宋体"/>
          <w:b/>
          <w:bCs/>
          <w:kern w:val="0"/>
          <w:sz w:val="28"/>
          <w:szCs w:val="28"/>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hd w:val="clear" w:color="auto" w:fill="FFFFFF"/>
        <w:spacing w:line="440" w:lineRule="exact"/>
        <w:ind w:firstLine="465"/>
        <w:jc w:val="left"/>
        <w:rPr>
          <w:rFonts w:hint="eastAsia" w:ascii="宋体" w:hAnsi="宋体" w:eastAsia="宋体" w:cs="宋体"/>
          <w:kern w:val="0"/>
          <w:sz w:val="28"/>
          <w:szCs w:val="28"/>
        </w:rPr>
      </w:pPr>
      <w:r>
        <w:rPr>
          <w:rFonts w:hint="eastAsia" w:ascii="宋体" w:hAnsi="宋体" w:eastAsia="宋体" w:cs="宋体"/>
          <w:b/>
          <w:kern w:val="0"/>
          <w:sz w:val="28"/>
          <w:szCs w:val="28"/>
        </w:rPr>
        <w:t>十、竞价方式</w:t>
      </w:r>
      <w:r>
        <w:rPr>
          <w:rFonts w:hint="eastAsia" w:ascii="宋体" w:hAnsi="宋体" w:eastAsia="宋体" w:cs="宋体"/>
          <w:kern w:val="0"/>
          <w:sz w:val="28"/>
          <w:szCs w:val="28"/>
        </w:rPr>
        <w:t>: 按方式</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u w:val="single"/>
          <w:lang w:eastAsia="zh-CN"/>
        </w:rPr>
        <w:t>书面竞价</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执行。</w:t>
      </w:r>
    </w:p>
    <w:p>
      <w:pPr>
        <w:widowControl/>
        <w:shd w:val="clear" w:color="auto" w:fill="FFFFFF"/>
        <w:spacing w:line="480" w:lineRule="exact"/>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一）网上竞价：受让人在规定的时间内通过余姚市农村产权交易竞价系统的电脑端或微信手机端完成报名，并缴纳交易保证金，进行竞争报价，以“价高者得”的原则确定受让人的交易方式。设有保留价的可多次报价的增价竞价方式，保留价等于交易底价。</w:t>
      </w:r>
    </w:p>
    <w:p>
      <w:pPr>
        <w:widowControl/>
        <w:shd w:val="clear" w:color="auto" w:fill="FFFFFF"/>
        <w:spacing w:line="480" w:lineRule="exact"/>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二）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面报价单详见附件。</w:t>
      </w:r>
    </w:p>
    <w:p>
      <w:pPr>
        <w:widowControl/>
        <w:shd w:val="clear" w:color="auto" w:fill="FFFFFF"/>
        <w:spacing w:line="440" w:lineRule="exact"/>
        <w:ind w:firstLine="465"/>
        <w:jc w:val="left"/>
        <w:rPr>
          <w:rFonts w:hint="eastAsia" w:ascii="宋体" w:hAnsi="宋体" w:eastAsia="宋体" w:cs="宋体"/>
          <w:bCs/>
          <w:kern w:val="0"/>
          <w:sz w:val="28"/>
          <w:szCs w:val="28"/>
        </w:rPr>
      </w:pPr>
      <w:r>
        <w:rPr>
          <w:rFonts w:hint="eastAsia" w:ascii="宋体" w:hAnsi="宋体" w:eastAsia="宋体" w:cs="宋体"/>
          <w:b/>
          <w:kern w:val="0"/>
          <w:sz w:val="28"/>
          <w:szCs w:val="28"/>
        </w:rPr>
        <w:t>十一、成交确认及款项结算</w:t>
      </w:r>
      <w:r>
        <w:rPr>
          <w:rFonts w:hint="eastAsia" w:ascii="宋体" w:hAnsi="宋体" w:eastAsia="宋体" w:cs="宋体"/>
          <w:kern w:val="0"/>
          <w:sz w:val="28"/>
          <w:szCs w:val="28"/>
        </w:rPr>
        <w:t>: 竞买成交的，竞买人应</w:t>
      </w:r>
      <w:r>
        <w:rPr>
          <w:rFonts w:hint="eastAsia" w:ascii="宋体" w:hAnsi="宋体" w:eastAsia="宋体" w:cs="宋体"/>
          <w:kern w:val="0"/>
          <w:sz w:val="28"/>
          <w:szCs w:val="28"/>
          <w:lang w:eastAsia="zh-CN"/>
        </w:rPr>
        <w:t>合同签订后十个工作日内</w:t>
      </w:r>
      <w:r>
        <w:rPr>
          <w:rFonts w:hint="eastAsia" w:ascii="宋体" w:hAnsi="宋体" w:eastAsia="宋体" w:cs="宋体"/>
          <w:kern w:val="0"/>
          <w:sz w:val="28"/>
          <w:szCs w:val="28"/>
        </w:rPr>
        <w:t>将余款（扣除保证金后的余款）缴入指定账户户名：</w:t>
      </w:r>
      <w:r>
        <w:rPr>
          <w:rFonts w:hint="eastAsia" w:ascii="宋体" w:hAnsi="宋体" w:eastAsia="宋体" w:cs="宋体"/>
          <w:kern w:val="0"/>
          <w:sz w:val="28"/>
          <w:szCs w:val="28"/>
          <w:u w:val="single"/>
        </w:rPr>
        <w:t xml:space="preserve"> </w:t>
      </w:r>
      <w:r>
        <w:rPr>
          <w:rFonts w:hint="eastAsia" w:ascii="宋体" w:hAnsi="宋体" w:eastAsia="宋体" w:cs="宋体"/>
          <w:color w:val="000000"/>
          <w:kern w:val="0"/>
          <w:sz w:val="28"/>
          <w:szCs w:val="28"/>
          <w:lang w:eastAsia="zh-CN"/>
        </w:rPr>
        <w:t>余姚宁波农村商业银行有限公司牟山支行</w:t>
      </w:r>
      <w:r>
        <w:rPr>
          <w:rFonts w:hint="eastAsia" w:ascii="宋体" w:hAnsi="宋体" w:eastAsia="宋体" w:cs="宋体"/>
          <w:kern w:val="0"/>
          <w:sz w:val="28"/>
          <w:szCs w:val="28"/>
        </w:rPr>
        <w:t>，开户银行：</w:t>
      </w:r>
      <w:r>
        <w:rPr>
          <w:rFonts w:hint="eastAsia" w:ascii="宋体" w:hAnsi="宋体" w:eastAsia="宋体" w:cs="宋体"/>
          <w:color w:val="000000"/>
          <w:kern w:val="0"/>
          <w:sz w:val="28"/>
          <w:szCs w:val="28"/>
          <w:lang w:eastAsia="zh-CN"/>
        </w:rPr>
        <w:t>余姚宁波农村商业银行有限公司牟山支行</w:t>
      </w:r>
      <w:r>
        <w:rPr>
          <w:rFonts w:hint="eastAsia" w:ascii="宋体" w:hAnsi="宋体" w:eastAsia="宋体" w:cs="宋体"/>
          <w:kern w:val="0"/>
          <w:sz w:val="28"/>
          <w:szCs w:val="28"/>
        </w:rPr>
        <w:t>，账号：</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u w:val="single"/>
          <w:lang w:val="en-US" w:eastAsia="zh-CN"/>
        </w:rPr>
        <w:t>94300101302003776</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），摘要栏备注“竞价标的名称”</w:t>
      </w:r>
      <w:r>
        <w:rPr>
          <w:rFonts w:hint="eastAsia" w:ascii="宋体" w:hAnsi="宋体" w:eastAsia="宋体" w:cs="宋体"/>
          <w:bCs/>
          <w:kern w:val="0"/>
          <w:sz w:val="28"/>
          <w:szCs w:val="28"/>
        </w:rPr>
        <w:t>。</w:t>
      </w:r>
    </w:p>
    <w:p>
      <w:pPr>
        <w:spacing w:line="440" w:lineRule="exact"/>
        <w:ind w:firstLine="551" w:firstLineChars="196"/>
        <w:rPr>
          <w:rFonts w:hint="eastAsia" w:ascii="宋体" w:hAnsi="宋体" w:eastAsia="宋体" w:cs="宋体"/>
          <w:kern w:val="0"/>
          <w:sz w:val="28"/>
          <w:szCs w:val="28"/>
        </w:rPr>
      </w:pPr>
      <w:r>
        <w:rPr>
          <w:rFonts w:hint="eastAsia" w:ascii="宋体" w:hAnsi="宋体" w:eastAsia="宋体" w:cs="宋体"/>
          <w:b/>
          <w:kern w:val="0"/>
          <w:sz w:val="28"/>
          <w:szCs w:val="28"/>
        </w:rPr>
        <w:t>十二、标的物交付</w:t>
      </w:r>
      <w:r>
        <w:rPr>
          <w:rFonts w:hint="eastAsia" w:ascii="宋体" w:hAnsi="宋体" w:eastAsia="宋体" w:cs="宋体"/>
          <w:kern w:val="0"/>
          <w:sz w:val="28"/>
          <w:szCs w:val="28"/>
        </w:rPr>
        <w:t xml:space="preserve">：标的物交付时间为买受人付清成交款后 </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u w:val="single"/>
          <w:lang w:eastAsia="zh-CN"/>
        </w:rPr>
        <w:t>七</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日内。</w:t>
      </w:r>
    </w:p>
    <w:p>
      <w:pPr>
        <w:widowControl/>
        <w:shd w:val="clear" w:color="auto" w:fill="FFFFFF"/>
        <w:spacing w:line="440" w:lineRule="exact"/>
        <w:ind w:firstLine="465"/>
        <w:jc w:val="left"/>
        <w:rPr>
          <w:rFonts w:hint="eastAsia" w:ascii="宋体" w:hAnsi="宋体" w:eastAsia="宋体" w:cs="宋体"/>
          <w:kern w:val="0"/>
          <w:sz w:val="28"/>
          <w:szCs w:val="28"/>
        </w:rPr>
      </w:pPr>
      <w:r>
        <w:rPr>
          <w:rFonts w:hint="eastAsia" w:ascii="宋体" w:hAnsi="宋体" w:eastAsia="宋体" w:cs="宋体"/>
          <w:b/>
          <w:kern w:val="0"/>
          <w:sz w:val="28"/>
          <w:szCs w:val="28"/>
        </w:rPr>
        <w:t>十三、悔约责任</w:t>
      </w:r>
      <w:r>
        <w:rPr>
          <w:rFonts w:hint="eastAsia" w:ascii="宋体" w:hAnsi="宋体" w:eastAsia="宋体" w:cs="宋体"/>
          <w:kern w:val="0"/>
          <w:sz w:val="28"/>
          <w:szCs w:val="28"/>
        </w:rPr>
        <w:t>:竞买人成交后反悔的，缴纳的保证金不予退还。转让人可以重新交易。重新交易时，该竞买人不得参加。</w:t>
      </w:r>
    </w:p>
    <w:p>
      <w:pPr>
        <w:spacing w:line="440" w:lineRule="exact"/>
        <w:ind w:firstLine="551" w:firstLineChars="196"/>
        <w:rPr>
          <w:rFonts w:hint="eastAsia" w:ascii="宋体" w:hAnsi="宋体" w:eastAsia="宋体" w:cs="宋体"/>
          <w:b/>
          <w:kern w:val="0"/>
          <w:sz w:val="28"/>
          <w:szCs w:val="28"/>
          <w:u w:val="single"/>
        </w:rPr>
      </w:pPr>
      <w:r>
        <w:rPr>
          <w:rFonts w:hint="eastAsia" w:ascii="宋体" w:hAnsi="宋体" w:eastAsia="宋体" w:cs="宋体"/>
          <w:b/>
          <w:kern w:val="0"/>
          <w:sz w:val="28"/>
          <w:szCs w:val="28"/>
        </w:rPr>
        <w:t>十四、其他重要事项说明：标的物不得用于</w:t>
      </w:r>
      <w:r>
        <w:rPr>
          <w:rFonts w:hint="eastAsia" w:ascii="宋体" w:hAnsi="宋体" w:eastAsia="宋体" w:cs="宋体"/>
          <w:b/>
          <w:kern w:val="0"/>
          <w:sz w:val="28"/>
          <w:szCs w:val="28"/>
          <w:u w:val="single"/>
        </w:rPr>
        <w:t>（如餐饮、娱乐）</w:t>
      </w:r>
      <w:r>
        <w:rPr>
          <w:rFonts w:hint="eastAsia" w:ascii="宋体" w:hAnsi="宋体" w:eastAsia="宋体" w:cs="宋体"/>
          <w:b/>
          <w:kern w:val="0"/>
          <w:sz w:val="28"/>
          <w:szCs w:val="28"/>
        </w:rPr>
        <w:t>。</w:t>
      </w:r>
    </w:p>
    <w:p>
      <w:pPr>
        <w:widowControl/>
        <w:shd w:val="clear" w:color="auto" w:fill="FFFFFF"/>
        <w:spacing w:line="440" w:lineRule="exact"/>
        <w:ind w:firstLine="465"/>
        <w:jc w:val="left"/>
        <w:rPr>
          <w:rFonts w:hint="eastAsia" w:ascii="宋体" w:hAnsi="宋体" w:eastAsia="宋体" w:cs="宋体"/>
          <w:b/>
          <w:kern w:val="0"/>
          <w:sz w:val="28"/>
          <w:szCs w:val="28"/>
          <w:lang w:val="en-US" w:eastAsia="zh-CN"/>
        </w:rPr>
      </w:pPr>
      <w:r>
        <w:rPr>
          <w:rFonts w:hint="eastAsia" w:ascii="宋体" w:hAnsi="宋体" w:eastAsia="宋体" w:cs="宋体"/>
          <w:b/>
          <w:kern w:val="0"/>
          <w:sz w:val="28"/>
          <w:szCs w:val="28"/>
        </w:rPr>
        <w:t>十五、联系方式</w:t>
      </w:r>
      <w:r>
        <w:rPr>
          <w:rFonts w:hint="eastAsia" w:ascii="宋体" w:hAnsi="宋体" w:eastAsia="宋体" w:cs="宋体"/>
          <w:b/>
          <w:kern w:val="0"/>
          <w:sz w:val="28"/>
          <w:szCs w:val="28"/>
          <w:lang w:val="en-US" w:eastAsia="zh-CN"/>
        </w:rPr>
        <w:t xml:space="preserve">  </w:t>
      </w:r>
    </w:p>
    <w:p>
      <w:pPr>
        <w:widowControl/>
        <w:shd w:val="clear" w:color="auto" w:fill="FFFFFF"/>
        <w:spacing w:line="440" w:lineRule="exact"/>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转让人</w:t>
      </w:r>
      <w:r>
        <w:rPr>
          <w:rFonts w:hint="eastAsia" w:ascii="宋体" w:hAnsi="宋体" w:eastAsia="宋体" w:cs="宋体"/>
          <w:kern w:val="0"/>
          <w:sz w:val="28"/>
          <w:szCs w:val="28"/>
          <w:lang w:eastAsia="zh-CN"/>
        </w:rPr>
        <w:t>：</w:t>
      </w:r>
      <w:r>
        <w:rPr>
          <w:rFonts w:hint="eastAsia" w:ascii="宋体" w:hAnsi="宋体" w:eastAsia="宋体" w:cs="宋体"/>
          <w:kern w:val="0"/>
          <w:sz w:val="28"/>
          <w:szCs w:val="28"/>
        </w:rPr>
        <w:t xml:space="preserve"> </w:t>
      </w:r>
      <w:r>
        <w:rPr>
          <w:rFonts w:hint="eastAsia" w:ascii="宋体" w:hAnsi="宋体" w:eastAsia="宋体" w:cs="宋体"/>
          <w:color w:val="000000"/>
          <w:kern w:val="0"/>
          <w:sz w:val="28"/>
          <w:szCs w:val="28"/>
          <w:lang w:eastAsia="zh-CN"/>
        </w:rPr>
        <w:t>牟山镇狮山村村委</w:t>
      </w:r>
    </w:p>
    <w:p>
      <w:pPr>
        <w:widowControl/>
        <w:shd w:val="clear" w:color="auto" w:fill="FFFFFF"/>
        <w:spacing w:line="440" w:lineRule="exact"/>
        <w:ind w:firstLine="560" w:firstLineChars="200"/>
        <w:jc w:val="left"/>
        <w:rPr>
          <w:rFonts w:hint="eastAsia" w:ascii="宋体" w:hAnsi="宋体" w:eastAsia="宋体" w:cs="宋体"/>
          <w:kern w:val="0"/>
          <w:sz w:val="28"/>
          <w:szCs w:val="28"/>
          <w:lang w:eastAsia="zh-CN"/>
        </w:rPr>
      </w:pPr>
      <w:r>
        <w:rPr>
          <w:rFonts w:hint="eastAsia" w:ascii="宋体" w:hAnsi="宋体" w:eastAsia="宋体" w:cs="宋体"/>
          <w:kern w:val="0"/>
          <w:sz w:val="28"/>
          <w:szCs w:val="28"/>
        </w:rPr>
        <w:t>联系人：</w:t>
      </w:r>
      <w:r>
        <w:rPr>
          <w:rFonts w:hint="eastAsia" w:ascii="宋体" w:hAnsi="宋体" w:eastAsia="宋体" w:cs="宋体"/>
          <w:kern w:val="0"/>
          <w:sz w:val="28"/>
          <w:szCs w:val="28"/>
          <w:lang w:eastAsia="zh-CN"/>
        </w:rPr>
        <w:t>胡金莲</w:t>
      </w:r>
    </w:p>
    <w:p>
      <w:pPr>
        <w:widowControl/>
        <w:shd w:val="clear" w:color="auto" w:fill="FFFFFF"/>
        <w:spacing w:line="440" w:lineRule="exact"/>
        <w:ind w:firstLine="560" w:firstLineChars="200"/>
        <w:jc w:val="left"/>
        <w:rPr>
          <w:rFonts w:hint="eastAsia" w:ascii="宋体" w:hAnsi="宋体" w:eastAsia="宋体" w:cs="宋体"/>
          <w:color w:val="000000"/>
          <w:kern w:val="0"/>
          <w:sz w:val="28"/>
          <w:szCs w:val="28"/>
          <w:lang w:eastAsia="zh-CN"/>
        </w:rPr>
      </w:pPr>
      <w:r>
        <w:rPr>
          <w:rFonts w:hint="eastAsia" w:ascii="宋体" w:hAnsi="宋体" w:eastAsia="宋体" w:cs="宋体"/>
          <w:color w:val="000000"/>
          <w:kern w:val="0"/>
          <w:sz w:val="28"/>
          <w:szCs w:val="28"/>
          <w:lang w:eastAsia="zh-CN"/>
        </w:rPr>
        <w:t xml:space="preserve">联系电话： </w:t>
      </w:r>
      <w:r>
        <w:rPr>
          <w:rFonts w:hint="eastAsia" w:ascii="宋体" w:hAnsi="宋体" w:eastAsia="宋体" w:cs="宋体"/>
          <w:color w:val="000000"/>
          <w:kern w:val="0"/>
          <w:sz w:val="28"/>
          <w:szCs w:val="28"/>
          <w:lang w:val="en-US" w:eastAsia="zh-CN"/>
        </w:rPr>
        <w:t>62490147</w:t>
      </w:r>
      <w:r>
        <w:rPr>
          <w:rFonts w:hint="eastAsia" w:ascii="宋体" w:hAnsi="宋体" w:eastAsia="宋体" w:cs="宋体"/>
          <w:color w:val="000000"/>
          <w:kern w:val="0"/>
          <w:sz w:val="28"/>
          <w:szCs w:val="28"/>
          <w:lang w:eastAsia="zh-CN"/>
        </w:rPr>
        <w:t xml:space="preserve">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xNDhiNmVmYzZkNjc0NTUyYWM0M2VlNmE0MTFhNTAifQ=="/>
  </w:docVars>
  <w:rsids>
    <w:rsidRoot w:val="2CF342ED"/>
    <w:rsid w:val="2CF342ED"/>
    <w:rsid w:val="4A285BB0"/>
    <w:rsid w:val="6ADA3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1675</Words>
  <Characters>1794</Characters>
  <Lines>0</Lines>
  <Paragraphs>0</Paragraphs>
  <TotalTime>0</TotalTime>
  <ScaleCrop>false</ScaleCrop>
  <LinksUpToDate>false</LinksUpToDate>
  <CharactersWithSpaces>1893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2023-05-09T07:56:00Z</dcterms:created>
  <dc:creator>虫虫麻麻</dc:creator>
  <cp:lastModifiedBy>虫虫麻麻</cp:lastModifiedBy>
  <dcterms:modified xsi:type="dcterms:W3CDTF">2023-05-09T08:13:33Z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65576475ABE640CEBE06A8104CC03C5E_11</vt:lpwstr>
  </property>
</Properties>
</file>