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D2A" w:rsidRDefault="00904D2A" w:rsidP="00904D2A">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904D2A" w:rsidRDefault="00904D2A" w:rsidP="00904D2A">
      <w:pPr>
        <w:widowControl/>
        <w:jc w:val="center"/>
        <w:outlineLvl w:val="0"/>
        <w:rPr>
          <w:rFonts w:ascii="方正小标宋简体" w:eastAsia="方正小标宋简体" w:hAnsi="黑体" w:cs="宋体"/>
          <w:bCs/>
          <w:kern w:val="36"/>
          <w:sz w:val="24"/>
        </w:rPr>
      </w:pPr>
      <w:r>
        <w:rPr>
          <w:rFonts w:ascii="方正小标宋简体" w:eastAsia="方正小标宋简体" w:hAnsi="宋体" w:cs="宋体" w:hint="eastAsia"/>
          <w:bCs/>
          <w:kern w:val="36"/>
          <w:sz w:val="24"/>
        </w:rPr>
        <w:t>（适用</w:t>
      </w:r>
      <w:r>
        <w:rPr>
          <w:rFonts w:ascii="方正小标宋简体" w:eastAsia="方正小标宋简体" w:hAnsi="宋体" w:cs="宋体"/>
          <w:bCs/>
          <w:kern w:val="36"/>
          <w:sz w:val="24"/>
        </w:rPr>
        <w:t>于</w:t>
      </w:r>
      <w:r>
        <w:rPr>
          <w:rFonts w:ascii="方正小标宋简体" w:eastAsia="方正小标宋简体" w:hAnsi="宋体" w:cs="宋体" w:hint="eastAsia"/>
          <w:bCs/>
          <w:kern w:val="36"/>
          <w:sz w:val="24"/>
        </w:rPr>
        <w:t>使用</w:t>
      </w:r>
      <w:r>
        <w:rPr>
          <w:rFonts w:ascii="方正小标宋简体" w:eastAsia="方正小标宋简体" w:hAnsi="宋体" w:cs="宋体"/>
          <w:bCs/>
          <w:kern w:val="36"/>
          <w:sz w:val="24"/>
        </w:rPr>
        <w:t>权</w:t>
      </w:r>
      <w:r>
        <w:rPr>
          <w:rFonts w:ascii="方正小标宋简体" w:eastAsia="方正小标宋简体" w:hAnsi="宋体" w:cs="宋体" w:hint="eastAsia"/>
          <w:bCs/>
          <w:kern w:val="36"/>
          <w:sz w:val="24"/>
        </w:rPr>
        <w:t>出</w:t>
      </w:r>
      <w:r>
        <w:rPr>
          <w:rFonts w:ascii="方正小标宋简体" w:eastAsia="方正小标宋简体" w:hAnsi="宋体" w:cs="宋体"/>
          <w:bCs/>
          <w:kern w:val="36"/>
          <w:sz w:val="24"/>
        </w:rPr>
        <w:t>租、承包权经营</w:t>
      </w:r>
      <w:r>
        <w:rPr>
          <w:rFonts w:ascii="方正小标宋简体" w:eastAsia="方正小标宋简体" w:hAnsi="宋体" w:cs="宋体" w:hint="eastAsia"/>
          <w:bCs/>
          <w:kern w:val="36"/>
          <w:sz w:val="24"/>
        </w:rPr>
        <w:t>）</w:t>
      </w:r>
    </w:p>
    <w:p w:rsidR="00904D2A" w:rsidRDefault="00904D2A" w:rsidP="00904D2A">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发布日期：2022年12月</w:t>
      </w:r>
      <w:r w:rsidR="00994847">
        <w:rPr>
          <w:rFonts w:ascii="宋体" w:hAnsi="宋体" w:cs="Tahoma" w:hint="eastAsia"/>
          <w:kern w:val="0"/>
          <w:sz w:val="24"/>
        </w:rPr>
        <w:t>16</w:t>
      </w:r>
      <w:r>
        <w:rPr>
          <w:rFonts w:ascii="宋体" w:hAnsi="宋体" w:cs="Tahoma" w:hint="eastAsia"/>
          <w:kern w:val="0"/>
          <w:sz w:val="24"/>
        </w:rPr>
        <w:t>日</w:t>
      </w:r>
    </w:p>
    <w:p w:rsidR="00904D2A" w:rsidRDefault="00904D2A" w:rsidP="00904D2A">
      <w:pPr>
        <w:widowControl/>
        <w:shd w:val="clear" w:color="auto" w:fill="FFFFFF"/>
        <w:spacing w:line="480" w:lineRule="exact"/>
        <w:ind w:firstLineChars="200" w:firstLine="480"/>
        <w:jc w:val="left"/>
        <w:rPr>
          <w:rFonts w:ascii="宋体" w:hAnsi="宋体" w:cs="Arial"/>
          <w:kern w:val="0"/>
          <w:sz w:val="24"/>
        </w:rPr>
      </w:pPr>
      <w:r>
        <w:rPr>
          <w:rFonts w:ascii="宋体" w:hAnsi="宋体" w:cs="Arial" w:hint="eastAsia"/>
          <w:kern w:val="0"/>
          <w:sz w:val="24"/>
          <w:u w:val="single"/>
        </w:rPr>
        <w:t>余姚市朗霞街道干家路村股份经济合作社</w:t>
      </w:r>
      <w:r>
        <w:rPr>
          <w:rFonts w:ascii="宋体" w:hAnsi="宋体" w:cs="Arial" w:hint="eastAsia"/>
          <w:kern w:val="0"/>
          <w:sz w:val="24"/>
        </w:rPr>
        <w:t>定于</w:t>
      </w:r>
      <w:r>
        <w:rPr>
          <w:rFonts w:ascii="宋体" w:hAnsi="宋体" w:cs="Arial" w:hint="eastAsia"/>
          <w:b/>
          <w:kern w:val="0"/>
          <w:sz w:val="24"/>
          <w:u w:val="single"/>
        </w:rPr>
        <w:t>2022</w:t>
      </w:r>
      <w:r>
        <w:rPr>
          <w:rFonts w:ascii="宋体" w:hAnsi="宋体" w:cs="Arial" w:hint="eastAsia"/>
          <w:b/>
          <w:kern w:val="0"/>
          <w:sz w:val="24"/>
        </w:rPr>
        <w:t>年</w:t>
      </w:r>
      <w:r>
        <w:rPr>
          <w:rFonts w:ascii="宋体" w:hAnsi="宋体" w:cs="Arial" w:hint="eastAsia"/>
          <w:b/>
          <w:kern w:val="0"/>
          <w:sz w:val="24"/>
          <w:u w:val="single"/>
        </w:rPr>
        <w:t>12</w:t>
      </w:r>
      <w:r>
        <w:rPr>
          <w:rFonts w:ascii="宋体" w:hAnsi="宋体" w:cs="Arial" w:hint="eastAsia"/>
          <w:b/>
          <w:kern w:val="0"/>
          <w:sz w:val="24"/>
        </w:rPr>
        <w:t>月</w:t>
      </w:r>
      <w:r>
        <w:rPr>
          <w:rFonts w:ascii="宋体" w:hAnsi="宋体" w:cs="Arial" w:hint="eastAsia"/>
          <w:b/>
          <w:kern w:val="0"/>
          <w:sz w:val="24"/>
          <w:u w:val="single"/>
        </w:rPr>
        <w:t>26</w:t>
      </w:r>
      <w:r>
        <w:rPr>
          <w:rFonts w:ascii="宋体" w:hAnsi="宋体" w:cs="Arial" w:hint="eastAsia"/>
          <w:b/>
          <w:kern w:val="0"/>
          <w:sz w:val="24"/>
        </w:rPr>
        <w:t>日</w:t>
      </w:r>
      <w:r>
        <w:rPr>
          <w:rFonts w:ascii="宋体" w:hAnsi="宋体" w:cs="Arial" w:hint="eastAsia"/>
          <w:b/>
          <w:kern w:val="0"/>
          <w:sz w:val="24"/>
          <w:u w:val="single"/>
        </w:rPr>
        <w:t>9</w:t>
      </w:r>
      <w:r>
        <w:rPr>
          <w:rFonts w:ascii="宋体" w:hAnsi="宋体" w:cs="Arial" w:hint="eastAsia"/>
          <w:b/>
          <w:kern w:val="0"/>
          <w:sz w:val="24"/>
        </w:rPr>
        <w:t>时</w:t>
      </w:r>
      <w:r>
        <w:rPr>
          <w:rFonts w:ascii="宋体" w:hAnsi="宋体" w:cs="Arial" w:hint="eastAsia"/>
          <w:b/>
          <w:kern w:val="0"/>
          <w:sz w:val="24"/>
          <w:u w:val="single"/>
        </w:rPr>
        <w:t>30</w:t>
      </w:r>
      <w:r>
        <w:rPr>
          <w:rFonts w:ascii="宋体" w:hAnsi="宋体" w:cs="Arial" w:hint="eastAsia"/>
          <w:b/>
          <w:kern w:val="0"/>
          <w:sz w:val="24"/>
        </w:rPr>
        <w:t>分</w:t>
      </w:r>
      <w:r>
        <w:rPr>
          <w:rFonts w:ascii="宋体" w:hAnsi="宋体" w:cs="Arial" w:hint="eastAsia"/>
          <w:kern w:val="0"/>
          <w:sz w:val="24"/>
        </w:rPr>
        <w:t>在</w:t>
      </w:r>
      <w:r>
        <w:rPr>
          <w:rFonts w:ascii="宋体" w:hAnsi="宋体" w:cs="Arial" w:hint="eastAsia"/>
          <w:kern w:val="0"/>
          <w:sz w:val="24"/>
          <w:u w:val="single"/>
        </w:rPr>
        <w:t>余姚市朗霞街道</w:t>
      </w:r>
      <w:r>
        <w:rPr>
          <w:rFonts w:hint="eastAsia"/>
          <w:color w:val="000000"/>
          <w:sz w:val="24"/>
          <w:u w:val="single"/>
          <w:shd w:val="clear" w:color="auto" w:fill="FFFFFF"/>
        </w:rPr>
        <w:t>干家路村村委二楼会议室</w:t>
      </w:r>
      <w:r>
        <w:rPr>
          <w:rFonts w:ascii="宋体" w:hAnsi="宋体" w:cs="Arial" w:hint="eastAsia"/>
          <w:kern w:val="0"/>
          <w:sz w:val="24"/>
        </w:rPr>
        <w:t>对</w:t>
      </w:r>
      <w:r>
        <w:rPr>
          <w:rFonts w:ascii="宋体" w:hAnsi="宋体" w:cs="Arial" w:hint="eastAsia"/>
          <w:kern w:val="0"/>
          <w:sz w:val="24"/>
          <w:u w:val="single"/>
        </w:rPr>
        <w:t>干家路村东干谢家庵5号-B综合楼店铺房屋</w:t>
      </w:r>
      <w:r>
        <w:rPr>
          <w:rFonts w:ascii="宋体" w:hAnsi="宋体" w:cs="Arial" w:hint="eastAsia"/>
          <w:kern w:val="0"/>
          <w:sz w:val="24"/>
        </w:rPr>
        <w:t>进行公开交易。现就相关事项告知如下：</w:t>
      </w:r>
    </w:p>
    <w:p w:rsidR="00904D2A" w:rsidRDefault="00904D2A" w:rsidP="00904D2A">
      <w:pPr>
        <w:widowControl/>
        <w:shd w:val="clear" w:color="auto" w:fill="FFFFFF"/>
        <w:spacing w:line="480" w:lineRule="exact"/>
        <w:ind w:firstLineChars="200" w:firstLine="482"/>
        <w:jc w:val="left"/>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：LXCQ2022-6</w:t>
      </w:r>
    </w:p>
    <w:p w:rsidR="00904D2A" w:rsidRDefault="00904D2A" w:rsidP="00904D2A">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二、项目名称</w:t>
      </w:r>
      <w:r>
        <w:rPr>
          <w:rFonts w:ascii="宋体" w:hAnsi="宋体" w:cs="Tahoma" w:hint="eastAsia"/>
          <w:kern w:val="0"/>
          <w:sz w:val="24"/>
        </w:rPr>
        <w:t>：</w:t>
      </w:r>
      <w:r>
        <w:rPr>
          <w:rFonts w:ascii="宋体" w:hAnsi="宋体" w:cs="Arial" w:hint="eastAsia"/>
          <w:kern w:val="0"/>
          <w:sz w:val="24"/>
        </w:rPr>
        <w:t>干家路村东干谢家庵5号-B综合楼店铺出租</w:t>
      </w:r>
    </w:p>
    <w:p w:rsidR="00904D2A" w:rsidRDefault="00904D2A" w:rsidP="00904D2A">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hint="eastAsia"/>
          <w:sz w:val="28"/>
          <w:szCs w:val="28"/>
        </w:rPr>
        <w:t>将村集体所有的位于</w:t>
      </w:r>
      <w:r>
        <w:rPr>
          <w:rFonts w:ascii="宋体" w:hAnsi="宋体" w:hint="eastAsia"/>
          <w:sz w:val="28"/>
          <w:szCs w:val="28"/>
          <w:u w:val="single"/>
        </w:rPr>
        <w:t>干家路村东干谢家庵5号-B综合楼店铺</w:t>
      </w:r>
      <w:r>
        <w:rPr>
          <w:rFonts w:ascii="宋体" w:hAnsi="宋体" w:hint="eastAsia"/>
          <w:sz w:val="28"/>
          <w:szCs w:val="28"/>
        </w:rPr>
        <w:t>资产出租，该房屋出租为一通三层楼房，房屋结构为砖混预制板，未办理房屋产权证，该房屋租赁期自2023年4月1日起至2024年3月31日止，年间租金底价为110000元。起拍价：人民币11万/年，竞价保证金：人民币1万元，履约保证金：人民币1万元（不计息）。</w:t>
      </w:r>
    </w:p>
    <w:p w:rsidR="00904D2A" w:rsidRDefault="00904D2A" w:rsidP="00904D2A">
      <w:pPr>
        <w:spacing w:line="440" w:lineRule="exact"/>
        <w:ind w:firstLineChars="196" w:firstLine="472"/>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904D2A" w:rsidRDefault="00904D2A" w:rsidP="00904D2A">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四、竞买人资格条件</w:t>
      </w:r>
    </w:p>
    <w:p w:rsidR="00904D2A" w:rsidRDefault="00904D2A" w:rsidP="00904D2A">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（一）应当具备完全民事行为能力的</w:t>
      </w:r>
      <w:r>
        <w:rPr>
          <w:rFonts w:ascii="宋体" w:hAnsi="宋体" w:cs="Arial" w:hint="eastAsia"/>
          <w:kern w:val="0"/>
          <w:sz w:val="24"/>
        </w:rPr>
        <w:t>自然人、法人和其他组织</w:t>
      </w:r>
    </w:p>
    <w:p w:rsidR="00904D2A" w:rsidRDefault="00904D2A" w:rsidP="00904D2A">
      <w:pPr>
        <w:spacing w:line="440" w:lineRule="exact"/>
        <w:ind w:firstLineChars="196" w:firstLine="472"/>
        <w:rPr>
          <w:rFonts w:ascii="宋体" w:hAnsi="宋体" w:cs="Tahoma"/>
          <w:kern w:val="0"/>
          <w:sz w:val="24"/>
        </w:rPr>
      </w:pPr>
      <w:r>
        <w:rPr>
          <w:rFonts w:ascii="宋体" w:hAnsi="宋体" w:cs="Tahoma" w:hint="eastAsia"/>
          <w:b/>
          <w:kern w:val="0"/>
          <w:sz w:val="24"/>
        </w:rPr>
        <w:t>*不符合条件参加竞价的，竞买人自行承担相应的法律责任。</w:t>
      </w:r>
    </w:p>
    <w:p w:rsidR="00904D2A" w:rsidRDefault="00904D2A" w:rsidP="00904D2A">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自2022</w:t>
      </w:r>
      <w:r>
        <w:rPr>
          <w:rFonts w:ascii="宋体" w:hAnsi="宋体" w:cs="Tahoma" w:hint="eastAsia"/>
          <w:kern w:val="0"/>
          <w:sz w:val="24"/>
        </w:rPr>
        <w:t>年12月16日至2022 年12月21日止</w:t>
      </w:r>
    </w:p>
    <w:p w:rsidR="00904D2A" w:rsidRDefault="00904D2A" w:rsidP="00904D2A">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Pr>
          <w:rFonts w:ascii="宋体" w:hAnsi="宋体" w:cs="Arial" w:hint="eastAsia"/>
          <w:kern w:val="0"/>
          <w:sz w:val="24"/>
          <w:u w:val="single"/>
        </w:rPr>
        <w:t>13777100078</w:t>
      </w:r>
      <w:r>
        <w:rPr>
          <w:rFonts w:ascii="宋体" w:hAnsi="宋体" w:cs="Arial" w:hint="eastAsia"/>
          <w:kern w:val="0"/>
          <w:sz w:val="24"/>
        </w:rPr>
        <w:t>；集中看样时间：</w:t>
      </w:r>
      <w:r>
        <w:rPr>
          <w:rFonts w:ascii="宋体" w:hAnsi="宋体" w:cs="Tahoma" w:hint="eastAsia"/>
          <w:kern w:val="0"/>
          <w:sz w:val="24"/>
        </w:rPr>
        <w:t>2022年12月23日</w:t>
      </w:r>
      <w:r>
        <w:rPr>
          <w:rFonts w:ascii="宋体" w:hAnsi="宋体" w:cs="Arial" w:hint="eastAsia"/>
          <w:kern w:val="0"/>
          <w:sz w:val="24"/>
        </w:rPr>
        <w:t>（上午8时—11时 ，下午13时—14时）；地点：</w:t>
      </w:r>
      <w:r>
        <w:rPr>
          <w:rFonts w:ascii="宋体" w:hAnsi="宋体" w:cs="Arial" w:hint="eastAsia"/>
          <w:kern w:val="0"/>
          <w:sz w:val="24"/>
          <w:u w:val="single"/>
        </w:rPr>
        <w:t>干家路村村委</w:t>
      </w:r>
      <w:r>
        <w:rPr>
          <w:rFonts w:ascii="宋体" w:hAnsi="宋体" w:cs="Arial" w:hint="eastAsia"/>
          <w:kern w:val="0"/>
          <w:sz w:val="24"/>
        </w:rPr>
        <w:t>。</w:t>
      </w:r>
    </w:p>
    <w:p w:rsidR="00904D2A" w:rsidRDefault="00904D2A" w:rsidP="00904D2A">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竞买人须于2022</w:t>
      </w:r>
      <w:r>
        <w:rPr>
          <w:rFonts w:ascii="宋体" w:hAnsi="宋体" w:cs="Tahoma" w:hint="eastAsia"/>
          <w:kern w:val="0"/>
          <w:sz w:val="24"/>
        </w:rPr>
        <w:t>年12月23日</w:t>
      </w:r>
      <w:r>
        <w:rPr>
          <w:rFonts w:ascii="宋体" w:hAnsi="宋体" w:cs="Arial" w:hint="eastAsia"/>
          <w:kern w:val="0"/>
          <w:sz w:val="24"/>
        </w:rPr>
        <w:t>（上午8时—11时，下午13时—16时）到</w:t>
      </w:r>
      <w:r>
        <w:rPr>
          <w:rFonts w:ascii="宋体" w:hAnsi="宋体" w:cs="Arial" w:hint="eastAsia"/>
          <w:kern w:val="0"/>
          <w:sz w:val="24"/>
          <w:u w:val="single"/>
        </w:rPr>
        <w:t>朗霞街道干家路村村委一号窗口</w:t>
      </w:r>
      <w:r>
        <w:rPr>
          <w:rFonts w:ascii="宋体" w:hAnsi="宋体" w:cs="Arial" w:hint="eastAsia"/>
          <w:kern w:val="0"/>
          <w:sz w:val="24"/>
        </w:rPr>
        <w:t>办理竞买登记手续，逾期不予受理。</w:t>
      </w:r>
      <w:r>
        <w:rPr>
          <w:rFonts w:ascii="宋体" w:hAnsi="宋体" w:cs="Arial" w:hint="eastAsia"/>
          <w:b/>
          <w:kern w:val="0"/>
          <w:sz w:val="24"/>
        </w:rPr>
        <w:t>未经登记不得参加本次交易活动。</w:t>
      </w:r>
    </w:p>
    <w:p w:rsidR="00904D2A" w:rsidRDefault="00904D2A" w:rsidP="00904D2A">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904D2A" w:rsidRDefault="00904D2A" w:rsidP="00904D2A">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lastRenderedPageBreak/>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rsidR="00904D2A" w:rsidRDefault="00904D2A" w:rsidP="00904D2A">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904D2A" w:rsidRDefault="00904D2A" w:rsidP="00904D2A">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904D2A" w:rsidRDefault="00904D2A" w:rsidP="00904D2A">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（一）竞买保证金收妥抵用（即到帐）截止时间:</w:t>
      </w:r>
      <w:r>
        <w:rPr>
          <w:rFonts w:ascii="宋体" w:hAnsi="宋体" w:cs="Tahoma" w:hint="eastAsia"/>
          <w:kern w:val="0"/>
          <w:sz w:val="24"/>
          <w:u w:val="single"/>
        </w:rPr>
        <w:t>2022年12月23日下午</w:t>
      </w:r>
      <w:r>
        <w:rPr>
          <w:rFonts w:ascii="宋体" w:hAnsi="宋体" w:cs="Arial" w:hint="eastAsia"/>
          <w:kern w:val="0"/>
          <w:sz w:val="24"/>
          <w:u w:val="single"/>
        </w:rPr>
        <w:t>16:00</w:t>
      </w:r>
      <w:r>
        <w:rPr>
          <w:rFonts w:ascii="宋体" w:hAnsi="宋体" w:cs="Arial" w:hint="eastAsia"/>
          <w:kern w:val="0"/>
          <w:sz w:val="24"/>
        </w:rPr>
        <w:t>。</w:t>
      </w:r>
    </w:p>
    <w:p w:rsidR="00904D2A" w:rsidRDefault="00904D2A" w:rsidP="00904D2A">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（二）竞买保证金由竞买人以转账（必须实时清算）、银行汇票、电汇等形式缴入指定帐户</w:t>
      </w:r>
      <w:r>
        <w:rPr>
          <w:rFonts w:ascii="宋体" w:hAnsi="宋体" w:cs="Tahoma" w:hint="eastAsia"/>
          <w:kern w:val="0"/>
          <w:sz w:val="24"/>
        </w:rPr>
        <w:t>（户名：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94200101302058706 ，网银转账：201000047534592</w:t>
      </w:r>
      <w:r>
        <w:rPr>
          <w:rFonts w:ascii="宋体" w:hAnsi="宋体" w:cs="Tahoma"/>
          <w:kern w:val="0"/>
          <w:sz w:val="24"/>
        </w:rPr>
        <w:t>）</w:t>
      </w:r>
      <w:r>
        <w:rPr>
          <w:rFonts w:ascii="宋体" w:hAnsi="宋体" w:cs="Arial" w:hint="eastAsia"/>
          <w:kern w:val="0"/>
          <w:sz w:val="24"/>
        </w:rPr>
        <w:t>。</w:t>
      </w:r>
    </w:p>
    <w:p w:rsidR="00904D2A" w:rsidRDefault="00904D2A" w:rsidP="00904D2A">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904D2A" w:rsidRDefault="00904D2A" w:rsidP="00904D2A">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按方式</w:t>
      </w:r>
      <w:r>
        <w:rPr>
          <w:rFonts w:ascii="宋体" w:hAnsi="宋体" w:cs="Tahoma" w:hint="eastAsia"/>
          <w:kern w:val="0"/>
          <w:sz w:val="24"/>
          <w:u w:val="single"/>
        </w:rPr>
        <w:t>二</w:t>
      </w:r>
      <w:r>
        <w:rPr>
          <w:rFonts w:ascii="宋体" w:hAnsi="宋体" w:cs="Tahoma" w:hint="eastAsia"/>
          <w:kern w:val="0"/>
          <w:sz w:val="24"/>
        </w:rPr>
        <w:t>执行</w:t>
      </w:r>
      <w:r>
        <w:rPr>
          <w:rFonts w:ascii="宋体" w:hAnsi="宋体" w:cs="Tahoma"/>
          <w:kern w:val="0"/>
          <w:sz w:val="24"/>
        </w:rPr>
        <w:t>。</w:t>
      </w:r>
    </w:p>
    <w:p w:rsidR="00904D2A" w:rsidRDefault="00904D2A" w:rsidP="00904D2A">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一）</w:t>
      </w:r>
      <w:r>
        <w:rPr>
          <w:rFonts w:ascii="宋体" w:hAnsi="宋体" w:cs="Tahoma" w:hint="eastAsi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ascii="宋体" w:hAnsi="宋体" w:cs="Tahoma" w:hint="eastAsia"/>
          <w:kern w:val="0"/>
          <w:sz w:val="24"/>
        </w:rPr>
        <w:t>增价竞价方式，保留价等于交易底</w:t>
      </w:r>
      <w:r>
        <w:rPr>
          <w:rFonts w:ascii="宋体" w:hAnsi="宋体" w:cs="Tahoma"/>
          <w:kern w:val="0"/>
          <w:sz w:val="24"/>
        </w:rPr>
        <w:t>价</w:t>
      </w:r>
      <w:r>
        <w:rPr>
          <w:rFonts w:ascii="宋体" w:hAnsi="宋体" w:cs="Tahoma" w:hint="eastAsia"/>
          <w:kern w:val="0"/>
          <w:sz w:val="24"/>
        </w:rPr>
        <w:t>。</w:t>
      </w:r>
    </w:p>
    <w:p w:rsidR="00904D2A" w:rsidRDefault="00904D2A" w:rsidP="00904D2A">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二）</w:t>
      </w:r>
      <w:r>
        <w:rPr>
          <w:rFonts w:ascii="宋体" w:hAnsi="宋体" w:cs="Tahoma" w:hint="eastAsi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904D2A" w:rsidRDefault="00904D2A" w:rsidP="00904D2A">
      <w:pPr>
        <w:widowControl/>
        <w:shd w:val="clear" w:color="auto" w:fill="FFFFFF"/>
        <w:spacing w:line="440" w:lineRule="exact"/>
        <w:ind w:firstLine="465"/>
        <w:jc w:val="left"/>
        <w:rPr>
          <w:rFonts w:ascii="宋体" w:hAnsi="宋体" w:cs="Tahoma"/>
          <w:bCs/>
          <w:kern w:val="0"/>
          <w:sz w:val="24"/>
        </w:rPr>
      </w:pPr>
      <w:r>
        <w:rPr>
          <w:rFonts w:ascii="宋体" w:hAnsi="宋体" w:cs="Tahoma" w:hint="eastAsia"/>
          <w:b/>
          <w:kern w:val="0"/>
          <w:sz w:val="24"/>
        </w:rPr>
        <w:t>十一、成交确认及款项结算</w:t>
      </w:r>
      <w:r>
        <w:rPr>
          <w:rFonts w:ascii="宋体" w:hAnsi="宋体" w:cs="Tahoma" w:hint="eastAsia"/>
          <w:kern w:val="0"/>
          <w:sz w:val="24"/>
        </w:rPr>
        <w:t>: 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在2022</w:t>
      </w:r>
      <w:r>
        <w:rPr>
          <w:rFonts w:ascii="宋体" w:hAnsi="宋体" w:cs="Tahoma" w:hint="eastAsia"/>
          <w:kern w:val="0"/>
          <w:sz w:val="24"/>
        </w:rPr>
        <w:t>年12月31日</w:t>
      </w:r>
      <w:r>
        <w:rPr>
          <w:rFonts w:ascii="宋体" w:hAnsi="宋体" w:cs="Arial" w:hint="eastAsia"/>
          <w:kern w:val="0"/>
          <w:sz w:val="24"/>
        </w:rPr>
        <w:t>下午16时前将</w:t>
      </w:r>
      <w:r>
        <w:rPr>
          <w:rFonts w:ascii="宋体" w:hAnsi="宋体" w:cs="Tahoma" w:hint="eastAsia"/>
          <w:kern w:val="0"/>
          <w:sz w:val="24"/>
        </w:rPr>
        <w:t>余款（扣除保证金后的余款）缴入指定账户（户名：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94200101302058706 ，网银转账：201000047534592</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备注“竞价标的名称”</w:t>
      </w:r>
      <w:r>
        <w:rPr>
          <w:rFonts w:ascii="宋体" w:hAnsi="宋体" w:cs="Tahoma" w:hint="eastAsia"/>
          <w:bCs/>
          <w:kern w:val="0"/>
          <w:sz w:val="24"/>
        </w:rPr>
        <w:t>。</w:t>
      </w:r>
    </w:p>
    <w:p w:rsidR="00904D2A" w:rsidRDefault="00904D2A" w:rsidP="00904D2A">
      <w:pPr>
        <w:spacing w:line="440" w:lineRule="exact"/>
        <w:ind w:firstLineChars="196" w:firstLine="472"/>
        <w:rPr>
          <w:rFonts w:ascii="宋体" w:hAnsi="宋体" w:cs="Tahoma"/>
          <w:kern w:val="0"/>
          <w:sz w:val="24"/>
        </w:rPr>
      </w:pPr>
      <w:r>
        <w:rPr>
          <w:rFonts w:ascii="宋体" w:hAnsi="宋体" w:cs="Tahoma" w:hint="eastAsia"/>
          <w:b/>
          <w:kern w:val="0"/>
          <w:sz w:val="24"/>
        </w:rPr>
        <w:lastRenderedPageBreak/>
        <w:t>十二、标的物交付</w:t>
      </w:r>
      <w:r>
        <w:rPr>
          <w:rFonts w:ascii="宋体" w:hAnsi="宋体" w:cs="Tahoma" w:hint="eastAsia"/>
          <w:kern w:val="0"/>
          <w:sz w:val="24"/>
        </w:rPr>
        <w:t xml:space="preserve">：标的物交付时间为买受人付清成交款后 </w:t>
      </w:r>
      <w:r>
        <w:rPr>
          <w:rFonts w:ascii="宋体" w:hAnsi="宋体" w:cs="Arial" w:hint="eastAsia"/>
          <w:kern w:val="0"/>
          <w:sz w:val="24"/>
          <w:u w:val="single"/>
        </w:rPr>
        <w:t>1</w:t>
      </w:r>
      <w:r>
        <w:rPr>
          <w:rFonts w:ascii="宋体" w:hAnsi="宋体" w:cs="Tahoma" w:hint="eastAsia"/>
          <w:kern w:val="0"/>
          <w:sz w:val="24"/>
        </w:rPr>
        <w:t>日内。</w:t>
      </w:r>
    </w:p>
    <w:p w:rsidR="00904D2A" w:rsidRDefault="00904D2A" w:rsidP="00904D2A">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904D2A" w:rsidRDefault="00904D2A" w:rsidP="00904D2A">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（如餐饮、娱乐）</w:t>
      </w:r>
      <w:r>
        <w:rPr>
          <w:rFonts w:ascii="宋体" w:hAnsi="宋体" w:cs="Tahoma" w:hint="eastAsia"/>
          <w:b/>
          <w:kern w:val="0"/>
          <w:sz w:val="24"/>
        </w:rPr>
        <w:t>。</w:t>
      </w:r>
    </w:p>
    <w:p w:rsidR="00904D2A" w:rsidRDefault="00904D2A" w:rsidP="00904D2A">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904D2A" w:rsidRDefault="00904D2A" w:rsidP="00904D2A">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转让人：余姚市朗霞街道干家路村股份经济合作社    联系人：干金迪</w:t>
      </w:r>
    </w:p>
    <w:p w:rsidR="0019778D" w:rsidRDefault="00904D2A" w:rsidP="00904D2A">
      <w:r>
        <w:rPr>
          <w:rFonts w:ascii="宋体" w:hAnsi="宋体" w:cs="Tahoma" w:hint="eastAsia"/>
          <w:kern w:val="0"/>
          <w:sz w:val="24"/>
        </w:rPr>
        <w:t>联系电话：13777100078                    联系地址：干家路村委</w:t>
      </w:r>
    </w:p>
    <w:sectPr w:rsidR="0019778D" w:rsidSect="0019778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1C91" w:rsidRDefault="006F1C91" w:rsidP="00994847">
      <w:r>
        <w:separator/>
      </w:r>
    </w:p>
  </w:endnote>
  <w:endnote w:type="continuationSeparator" w:id="1">
    <w:p w:rsidR="006F1C91" w:rsidRDefault="006F1C91" w:rsidP="0099484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1C91" w:rsidRDefault="006F1C91" w:rsidP="00994847">
      <w:r>
        <w:separator/>
      </w:r>
    </w:p>
  </w:footnote>
  <w:footnote w:type="continuationSeparator" w:id="1">
    <w:p w:rsidR="006F1C91" w:rsidRDefault="006F1C91" w:rsidP="0099484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04D2A"/>
    <w:rsid w:val="0019778D"/>
    <w:rsid w:val="006F1C91"/>
    <w:rsid w:val="007337B8"/>
    <w:rsid w:val="00904D2A"/>
    <w:rsid w:val="0099484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D2A"/>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9484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994847"/>
    <w:rPr>
      <w:rFonts w:ascii="Calibri" w:eastAsia="宋体" w:hAnsi="Calibri" w:cs="Times New Roman"/>
      <w:sz w:val="18"/>
      <w:szCs w:val="18"/>
    </w:rPr>
  </w:style>
  <w:style w:type="paragraph" w:styleId="a4">
    <w:name w:val="footer"/>
    <w:basedOn w:val="a"/>
    <w:link w:val="Char0"/>
    <w:uiPriority w:val="99"/>
    <w:semiHidden/>
    <w:unhideWhenUsed/>
    <w:rsid w:val="0099484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994847"/>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280</Words>
  <Characters>1602</Characters>
  <Application>Microsoft Office Word</Application>
  <DocSecurity>0</DocSecurity>
  <Lines>13</Lines>
  <Paragraphs>3</Paragraphs>
  <ScaleCrop>false</ScaleCrop>
  <Company>China</Company>
  <LinksUpToDate>false</LinksUpToDate>
  <CharactersWithSpaces>1879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2022-12-16T02:20:00Z</dcterms:created>
  <dcterms:modified xsi:type="dcterms:W3CDTF">2022-12-16T08:42:00Z</dcterms:modified>
</cp:coreProperties>
</file>