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ind w:left="3313" w:hanging="3313" w:hangingChars="1100"/>
        <w:jc w:val="left"/>
        <w:rPr>
          <w:rFonts w:hint="default" w:ascii="宋体" w:hAnsi="宋体" w:eastAsia="宋体" w:cs="Arial"/>
          <w:b/>
          <w:bCs/>
          <w:kern w:val="0"/>
          <w:sz w:val="30"/>
          <w:szCs w:val="30"/>
          <w:lang w:val="en-US" w:eastAsia="zh-CN"/>
        </w:rPr>
      </w:pPr>
      <w:r>
        <w:rPr>
          <w:rFonts w:hint="eastAsia" w:ascii="宋体" w:hAnsi="宋体" w:cs="Tahoma"/>
          <w:b/>
          <w:bCs/>
          <w:kern w:val="0"/>
          <w:sz w:val="30"/>
          <w:szCs w:val="30"/>
          <w:lang w:eastAsia="zh-CN"/>
        </w:rPr>
        <w:t>梁弄镇湖东村股份经济合作社农贸市场</w:t>
      </w:r>
      <w:r>
        <w:rPr>
          <w:rFonts w:hint="eastAsia" w:ascii="宋体" w:hAnsi="宋体" w:cs="Tahoma"/>
          <w:b/>
          <w:bCs/>
          <w:kern w:val="0"/>
          <w:sz w:val="30"/>
          <w:szCs w:val="30"/>
          <w:lang w:val="en-US" w:eastAsia="zh-CN"/>
        </w:rPr>
        <w:t>15个摊位及6间出租使用权项目竞价交易文件</w:t>
      </w:r>
    </w:p>
    <w:p>
      <w:pPr>
        <w:widowControl/>
        <w:shd w:val="clear" w:color="auto" w:fill="FFFFFF"/>
        <w:spacing w:line="480" w:lineRule="exact"/>
        <w:ind w:firstLine="2880" w:firstLineChars="1200"/>
        <w:jc w:val="both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日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  <w:u w:val="single"/>
          <w:lang w:eastAsia="zh-CN"/>
        </w:rPr>
        <w:t>余姚市梁弄镇湖东村股份经济合作社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b/>
          <w:kern w:val="0"/>
          <w:sz w:val="24"/>
          <w:lang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>年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12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27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color w:val="FF0000"/>
          <w:kern w:val="0"/>
          <w:sz w:val="24"/>
          <w:lang w:val="en-US" w:eastAsia="zh-CN"/>
        </w:rPr>
        <w:t>13</w:t>
      </w:r>
      <w:r>
        <w:rPr>
          <w:rFonts w:hint="eastAsia" w:ascii="宋体" w:hAnsi="宋体" w:cs="Arial"/>
          <w:b/>
          <w:color w:val="FF0000"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</w:t>
      </w:r>
      <w:r>
        <w:rPr>
          <w:rFonts w:hint="eastAsia" w:ascii="宋体" w:hAnsi="宋体" w:cs="Arial"/>
          <w:kern w:val="0"/>
          <w:sz w:val="24"/>
          <w:lang w:eastAsia="zh-CN"/>
        </w:rPr>
        <w:t>梁弄镇湖东村村委会办公室</w:t>
      </w:r>
      <w:r>
        <w:rPr>
          <w:rFonts w:hint="eastAsia" w:ascii="宋体" w:hAnsi="宋体" w:cs="Arial"/>
          <w:kern w:val="0"/>
          <w:sz w:val="24"/>
        </w:rPr>
        <w:t>对</w:t>
      </w:r>
      <w:r>
        <w:rPr>
          <w:rFonts w:hint="eastAsia" w:ascii="宋体" w:hAnsi="宋体" w:cs="Arial"/>
          <w:kern w:val="0"/>
          <w:sz w:val="24"/>
          <w:lang w:eastAsia="zh-CN"/>
        </w:rPr>
        <w:t>湖东农贸市场</w:t>
      </w:r>
      <w:r>
        <w:rPr>
          <w:rFonts w:hint="eastAsia" w:ascii="宋体" w:hAnsi="宋体" w:cs="Arial"/>
          <w:kern w:val="0"/>
          <w:sz w:val="24"/>
          <w:lang w:val="en-US" w:eastAsia="zh-CN"/>
        </w:rPr>
        <w:t>15个摊位、6间出租房</w:t>
      </w:r>
      <w:r>
        <w:rPr>
          <w:rFonts w:hint="eastAsia" w:ascii="宋体" w:hAnsi="宋体" w:cs="Arial"/>
          <w:kern w:val="0"/>
          <w:sz w:val="24"/>
        </w:rPr>
        <w:t>进行公开交易。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default" w:ascii="宋体" w:hAnsi="宋体" w:eastAsia="宋体" w:cs="Arial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eastAsia="zh-CN"/>
        </w:rPr>
        <w:t>梁产权</w:t>
      </w:r>
      <w:r>
        <w:rPr>
          <w:rFonts w:hint="eastAsia" w:ascii="宋体" w:hAnsi="宋体" w:cs="Tahoma"/>
          <w:kern w:val="0"/>
          <w:sz w:val="24"/>
          <w:lang w:val="en-US" w:eastAsia="zh-CN"/>
        </w:rPr>
        <w:t>22-28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default" w:ascii="宋体" w:hAnsi="宋体" w:eastAsia="宋体" w:cs="Arial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eastAsia="zh-CN"/>
        </w:rPr>
        <w:t>梁弄镇湖东村股份经济合作社农贸市场</w:t>
      </w:r>
      <w:r>
        <w:rPr>
          <w:rFonts w:hint="eastAsia" w:ascii="宋体" w:hAnsi="宋体" w:cs="Tahoma"/>
          <w:kern w:val="0"/>
          <w:sz w:val="24"/>
          <w:lang w:val="en-US" w:eastAsia="zh-CN"/>
        </w:rPr>
        <w:t>15个摊位、6间出租房使用权竞价</w:t>
      </w:r>
    </w:p>
    <w:p>
      <w:pPr>
        <w:widowControl/>
        <w:shd w:val="clear" w:color="auto" w:fill="FFFFFF"/>
        <w:spacing w:line="480" w:lineRule="exact"/>
        <w:ind w:firstLine="465"/>
        <w:jc w:val="lef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245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eastAsia="zh-CN"/>
              </w:rPr>
              <w:t>序号</w:t>
            </w:r>
          </w:p>
        </w:tc>
        <w:tc>
          <w:tcPr>
            <w:tcW w:w="245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eastAsia="zh-CN"/>
              </w:rPr>
              <w:t>标的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eastAsia="zh-CN"/>
              </w:rPr>
              <w:t>面积（平方米）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交易底</w:t>
            </w: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eastAsia="zh-CN"/>
              </w:rPr>
              <w:t>价（元）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竞价</w:t>
            </w: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eastAsia="zh-CN"/>
              </w:rPr>
              <w:t>保证金（元）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13000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12000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6000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7000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5000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5500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3000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2500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2500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2500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13号摊位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（水果）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14号摊位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2500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Tahoma"/>
                <w:kern w:val="0"/>
                <w:sz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15号摊位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（水果）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eastAsia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2000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出租房1</w:t>
            </w:r>
          </w:p>
        </w:tc>
        <w:tc>
          <w:tcPr>
            <w:tcW w:w="1704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</w:tcPr>
          <w:p>
            <w:pPr>
              <w:widowControl/>
              <w:spacing w:line="480" w:lineRule="exact"/>
              <w:jc w:val="center"/>
              <w:rPr>
                <w:rFonts w:hint="default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出租房2</w:t>
            </w:r>
          </w:p>
        </w:tc>
        <w:tc>
          <w:tcPr>
            <w:tcW w:w="1704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出租房3</w:t>
            </w:r>
          </w:p>
        </w:tc>
        <w:tc>
          <w:tcPr>
            <w:tcW w:w="1704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出租房4</w:t>
            </w:r>
          </w:p>
        </w:tc>
        <w:tc>
          <w:tcPr>
            <w:tcW w:w="1704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出租房5</w:t>
            </w:r>
          </w:p>
        </w:tc>
        <w:tc>
          <w:tcPr>
            <w:tcW w:w="1704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24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出租房6</w:t>
            </w:r>
          </w:p>
        </w:tc>
        <w:tc>
          <w:tcPr>
            <w:tcW w:w="1704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eastAsia="宋体" w:cs="Tahoma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  <w:t>1440</w:t>
            </w:r>
          </w:p>
        </w:tc>
        <w:tc>
          <w:tcPr>
            <w:tcW w:w="1705" w:type="dxa"/>
            <w:vAlign w:val="top"/>
          </w:tcPr>
          <w:p>
            <w:pPr>
              <w:widowControl/>
              <w:spacing w:line="480" w:lineRule="exact"/>
              <w:jc w:val="center"/>
              <w:rPr>
                <w:rFonts w:hint="eastAsia" w:ascii="宋体" w:hAnsi="宋体" w:cs="Tahoma"/>
                <w:kern w:val="0"/>
                <w:sz w:val="24"/>
                <w:vertAlign w:val="baseline"/>
                <w:lang w:val="en-US" w:eastAsia="zh-CN"/>
              </w:rPr>
            </w:pPr>
          </w:p>
        </w:tc>
      </w:tr>
    </w:tbl>
    <w:p>
      <w:pPr>
        <w:spacing w:line="480" w:lineRule="exact"/>
        <w:ind w:firstLine="472" w:firstLineChars="196"/>
        <w:rPr>
          <w:rFonts w:hint="default" w:ascii="宋体" w:hAnsi="宋体" w:cs="Tahoma"/>
          <w:b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  <w:lang w:eastAsia="zh-CN"/>
        </w:rPr>
        <w:t>出租期限：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1年即2023年1月1日至2023年12月31日</w:t>
      </w:r>
    </w:p>
    <w:p>
      <w:pPr>
        <w:spacing w:line="480" w:lineRule="exact"/>
        <w:ind w:firstLine="472" w:firstLineChars="196"/>
        <w:rPr>
          <w:rFonts w:hint="default" w:ascii="宋体" w:hAnsi="宋体" w:cs="Tahoma"/>
          <w:b w:val="0"/>
          <w:bCs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  <w:lang w:eastAsia="zh-CN"/>
        </w:rPr>
        <w:t>竞价保证金：每位竞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价</w:t>
      </w:r>
      <w:r>
        <w:rPr>
          <w:rFonts w:hint="eastAsia" w:ascii="宋体" w:hAnsi="宋体" w:cs="Tahoma"/>
          <w:b/>
          <w:kern w:val="0"/>
          <w:sz w:val="24"/>
          <w:lang w:eastAsia="zh-CN"/>
        </w:rPr>
        <w:t>人交纳保证金人民币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1000元。</w:t>
      </w:r>
      <w:r>
        <w:rPr>
          <w:rFonts w:hint="eastAsia" w:ascii="宋体" w:hAnsi="宋体" w:cs="Tahoma"/>
          <w:b/>
          <w:color w:val="FF0000"/>
          <w:kern w:val="0"/>
          <w:sz w:val="24"/>
          <w:lang w:eastAsia="zh-CN"/>
        </w:rPr>
        <w:t>一个竞</w:t>
      </w: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价</w:t>
      </w:r>
      <w:r>
        <w:rPr>
          <w:rFonts w:hint="eastAsia" w:ascii="宋体" w:hAnsi="宋体" w:cs="Tahoma"/>
          <w:b/>
          <w:color w:val="FF0000"/>
          <w:kern w:val="0"/>
          <w:sz w:val="24"/>
          <w:lang w:eastAsia="zh-CN"/>
        </w:rPr>
        <w:t>人只准竞价一个摊位，</w:t>
      </w: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未竞得人</w:t>
      </w:r>
      <w:r>
        <w:rPr>
          <w:rFonts w:hint="eastAsia" w:ascii="宋体" w:hAnsi="宋体" w:cs="Tahoma"/>
          <w:b/>
          <w:color w:val="FF0000"/>
          <w:kern w:val="0"/>
          <w:sz w:val="24"/>
          <w:lang w:eastAsia="zh-CN"/>
        </w:rPr>
        <w:t>可</w:t>
      </w: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继续参与下一个</w:t>
      </w:r>
      <w:r>
        <w:rPr>
          <w:rFonts w:hint="eastAsia" w:ascii="宋体" w:hAnsi="宋体" w:cs="Tahoma"/>
          <w:b/>
          <w:color w:val="FF0000"/>
          <w:kern w:val="0"/>
          <w:sz w:val="24"/>
          <w:lang w:eastAsia="zh-CN"/>
        </w:rPr>
        <w:t>摊位</w:t>
      </w: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的竞价</w:t>
      </w:r>
      <w:r>
        <w:rPr>
          <w:rFonts w:hint="eastAsia" w:ascii="宋体" w:hAnsi="宋体" w:cs="Tahoma"/>
          <w:b/>
          <w:color w:val="FF0000"/>
          <w:kern w:val="0"/>
          <w:sz w:val="24"/>
          <w:lang w:eastAsia="zh-CN"/>
        </w:rPr>
        <w:t>。</w:t>
      </w:r>
      <w:r>
        <w:rPr>
          <w:rFonts w:hint="eastAsia" w:ascii="宋体" w:hAnsi="宋体" w:cs="Tahoma"/>
          <w:b/>
          <w:kern w:val="0"/>
          <w:sz w:val="24"/>
          <w:lang w:eastAsia="zh-CN"/>
        </w:rPr>
        <w:t>（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备注：</w:t>
      </w:r>
      <w:r>
        <w:rPr>
          <w:rFonts w:hint="eastAsia" w:ascii="宋体" w:hAnsi="宋体" w:cs="Tahoma"/>
          <w:b w:val="0"/>
          <w:bCs/>
          <w:kern w:val="0"/>
          <w:sz w:val="24"/>
          <w:lang w:val="en-US" w:eastAsia="zh-CN"/>
        </w:rPr>
        <w:t>6间出租房（标的16-21）由新竞得摊位主竞价租赁，无摊位者，不得租赁。故不收取竞价保证金。</w:t>
      </w:r>
      <w:r>
        <w:rPr>
          <w:rFonts w:hint="eastAsia" w:ascii="宋体" w:hAnsi="宋体" w:cs="Tahoma"/>
          <w:b/>
          <w:bCs w:val="0"/>
          <w:kern w:val="0"/>
          <w:sz w:val="24"/>
          <w:lang w:val="en-US" w:eastAsia="zh-CN"/>
        </w:rPr>
        <w:t>）</w:t>
      </w:r>
    </w:p>
    <w:p>
      <w:pPr>
        <w:spacing w:line="480" w:lineRule="exact"/>
        <w:ind w:firstLine="482" w:firstLineChars="200"/>
        <w:rPr>
          <w:rFonts w:hint="eastAsia" w:ascii="宋体" w:hAnsi="宋体" w:cs="Tahoma"/>
          <w:b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  <w:lang w:val="en-US" w:eastAsia="zh-CN"/>
        </w:rPr>
        <w:t>竞价保证金返还：未竞得的竞价人在公示结束后5个工作日内予以返还，竞得人的竞价保证金将转为履约保证金（合同期内如有违规行为，转让方有权视情进行罚没），合同截止后返还。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转让方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82" w:firstLineChars="200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自然人、法人和其他组织。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（二）具有履行合同所必需的支付能力和经营能力。</w:t>
      </w:r>
    </w:p>
    <w:p>
      <w:pPr>
        <w:widowControl/>
        <w:spacing w:line="440" w:lineRule="exact"/>
        <w:ind w:firstLine="480" w:firstLineChars="200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（三）具备基本的诚信和良好的商业信誉，在参加交易活动前三年内无严重失信记录或重大违法行为。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13</w:t>
      </w:r>
      <w:r>
        <w:rPr>
          <w:rFonts w:hint="eastAsia" w:ascii="宋体" w:hAnsi="宋体" w:cs="Tahoma"/>
          <w:kern w:val="0"/>
          <w:sz w:val="24"/>
        </w:rPr>
        <w:t>日至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62358810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23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（ 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2点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4点</w:t>
      </w:r>
      <w:r>
        <w:rPr>
          <w:rFonts w:hint="eastAsia" w:ascii="宋体" w:hAnsi="宋体" w:cs="Arial"/>
          <w:kern w:val="0"/>
          <w:sz w:val="24"/>
        </w:rPr>
        <w:t>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湖东村农贸市场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color w:val="FF0000"/>
          <w:kern w:val="0"/>
          <w:sz w:val="24"/>
          <w:lang w:val="en-US" w:eastAsia="zh-CN"/>
        </w:rPr>
        <w:t>26</w:t>
      </w:r>
      <w:r>
        <w:rPr>
          <w:rFonts w:hint="eastAsia" w:ascii="宋体" w:hAnsi="宋体" w:cs="Tahoma"/>
          <w:color w:val="FF0000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到</w:t>
      </w:r>
      <w:r>
        <w:rPr>
          <w:rFonts w:hint="eastAsia" w:ascii="宋体" w:hAnsi="宋体" w:cs="Arial"/>
          <w:kern w:val="0"/>
          <w:sz w:val="24"/>
          <w:lang w:eastAsia="zh-CN"/>
        </w:rPr>
        <w:t>余姚市梁弄镇湖东村村委会办公室</w:t>
      </w:r>
      <w:r>
        <w:rPr>
          <w:rFonts w:hint="eastAsia" w:ascii="宋体" w:hAnsi="宋体" w:cs="Arial"/>
          <w:kern w:val="0"/>
          <w:sz w:val="24"/>
          <w:lang w:val="en-US" w:eastAsia="zh-CN"/>
        </w:rPr>
        <w:t>2楼</w:t>
      </w:r>
      <w:r>
        <w:rPr>
          <w:rFonts w:hint="eastAsia" w:ascii="宋体" w:hAnsi="宋体" w:cs="Arial"/>
          <w:kern w:val="0"/>
          <w:sz w:val="24"/>
        </w:rPr>
        <w:t>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九、竞买保证金交纳办法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</w:t>
      </w:r>
      <w:r>
        <w:rPr>
          <w:rFonts w:hint="eastAsia" w:ascii="宋体" w:hAnsi="宋体" w:cs="Tahoma"/>
          <w:color w:val="FF0000"/>
          <w:kern w:val="0"/>
          <w:sz w:val="24"/>
          <w:lang w:val="en-US" w:eastAsia="zh-CN"/>
        </w:rPr>
        <w:t>6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4</w:t>
      </w:r>
      <w:r>
        <w:rPr>
          <w:rFonts w:hint="eastAsia" w:ascii="宋体" w:hAnsi="宋体" w:cs="Arial"/>
          <w:kern w:val="0"/>
          <w:sz w:val="24"/>
        </w:rPr>
        <w:t xml:space="preserve">: </w:t>
      </w:r>
      <w:r>
        <w:rPr>
          <w:rFonts w:hint="eastAsia" w:ascii="宋体" w:hAnsi="宋体" w:cs="Arial"/>
          <w:kern w:val="0"/>
          <w:sz w:val="24"/>
          <w:lang w:val="en-US" w:eastAsia="zh-CN"/>
        </w:rPr>
        <w:t>00</w:t>
      </w:r>
      <w:r>
        <w:rPr>
          <w:rFonts w:hint="eastAsia" w:ascii="宋体" w:hAnsi="宋体" w:cs="Arial"/>
          <w:kern w:val="0"/>
          <w:sz w:val="24"/>
        </w:rPr>
        <w:t xml:space="preserve"> 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</w:t>
      </w:r>
      <w:r>
        <w:rPr>
          <w:rFonts w:hint="eastAsia" w:ascii="宋体" w:hAnsi="宋体" w:cs="Arial"/>
          <w:kern w:val="0"/>
          <w:sz w:val="24"/>
          <w:lang w:eastAsia="zh-CN"/>
        </w:rPr>
        <w:t>以现金方式缴纳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（二）</w:t>
      </w:r>
      <w:r>
        <w:rPr>
          <w:rFonts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t>一）</w:t>
      </w:r>
      <w:r>
        <w:rPr>
          <w:rFonts w:hint="eastAsia" w:ascii="宋体" w:hAnsi="宋体" w:cs="Tahoma"/>
          <w:kern w:val="0"/>
          <w:sz w:val="24"/>
        </w:rPr>
        <w:t>设有保留价的可</w:t>
      </w:r>
      <w:r>
        <w:rPr>
          <w:rFonts w:ascii="宋体" w:hAnsi="宋体" w:cs="Tahoma"/>
          <w:kern w:val="0"/>
          <w:sz w:val="24"/>
        </w:rPr>
        <w:t>多次报价的</w:t>
      </w:r>
      <w:r>
        <w:rPr>
          <w:rFonts w:hint="eastAsia" w:ascii="宋体" w:hAnsi="宋体" w:cs="Tahoma"/>
          <w:kern w:val="0"/>
          <w:sz w:val="24"/>
        </w:rPr>
        <w:t>增价竞价方式，保留价等于交易底</w:t>
      </w:r>
      <w:r>
        <w:rPr>
          <w:rFonts w:ascii="宋体" w:hAnsi="宋体" w:cs="Tahoma"/>
          <w:kern w:val="0"/>
          <w:sz w:val="24"/>
        </w:rPr>
        <w:t>价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t>二）</w:t>
      </w:r>
      <w:r>
        <w:rPr>
          <w:rFonts w:hint="eastAsia" w:ascii="宋体" w:hAnsi="宋体" w:cs="Tahoma"/>
          <w:kern w:val="0"/>
          <w:sz w:val="24"/>
        </w:rPr>
        <w:t>设有保留价的一次</w:t>
      </w:r>
      <w:r>
        <w:rPr>
          <w:rFonts w:ascii="宋体" w:hAnsi="宋体" w:cs="Tahoma"/>
          <w:kern w:val="0"/>
          <w:sz w:val="24"/>
        </w:rPr>
        <w:t>性书面</w:t>
      </w:r>
      <w:r>
        <w:rPr>
          <w:rFonts w:hint="eastAsia" w:ascii="宋体" w:hAnsi="宋体" w:cs="Tahoma"/>
          <w:kern w:val="0"/>
          <w:sz w:val="24"/>
        </w:rPr>
        <w:t>竞价方式，</w:t>
      </w:r>
      <w:r>
        <w:rPr>
          <w:rFonts w:hint="eastAsia" w:ascii="宋体" w:hAnsi="宋体" w:cs="Tahoma"/>
          <w:color w:val="FF0000"/>
          <w:kern w:val="0"/>
          <w:sz w:val="24"/>
          <w:lang w:val="en-US" w:eastAsia="zh-CN"/>
        </w:rPr>
        <w:t>价高者得</w:t>
      </w:r>
      <w:r>
        <w:rPr>
          <w:rFonts w:hint="eastAsia" w:ascii="宋体" w:hAnsi="宋体" w:cs="Tahoma"/>
          <w:kern w:val="0"/>
          <w:sz w:val="24"/>
          <w:lang w:val="en-US" w:eastAsia="zh-CN"/>
        </w:rPr>
        <w:t>，</w:t>
      </w:r>
      <w:r>
        <w:rPr>
          <w:rFonts w:hint="eastAsia" w:ascii="宋体" w:hAnsi="宋体" w:cs="Tahoma"/>
          <w:kern w:val="0"/>
          <w:sz w:val="24"/>
        </w:rPr>
        <w:t>保留价等于交易底价。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Tahoma"/>
          <w:kern w:val="0"/>
          <w:sz w:val="24"/>
          <w:lang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12</w:t>
      </w:r>
      <w:r>
        <w:rPr>
          <w:rFonts w:hint="eastAsia" w:ascii="宋体" w:hAnsi="宋体" w:cs="Tahoma"/>
          <w:color w:val="FF0000"/>
          <w:kern w:val="0"/>
          <w:sz w:val="24"/>
        </w:rPr>
        <w:t>月</w:t>
      </w:r>
      <w:r>
        <w:rPr>
          <w:rFonts w:hint="eastAsia" w:ascii="宋体" w:hAnsi="宋体" w:cs="Tahoma"/>
          <w:color w:val="FF0000"/>
          <w:kern w:val="0"/>
          <w:sz w:val="24"/>
          <w:lang w:val="en-US" w:eastAsia="zh-CN"/>
        </w:rPr>
        <w:t>27</w:t>
      </w:r>
      <w:r>
        <w:rPr>
          <w:rFonts w:hint="eastAsia" w:ascii="宋体" w:hAnsi="宋体" w:cs="Tahoma"/>
          <w:color w:val="FF0000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5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  <w:lang w:eastAsia="zh-CN"/>
        </w:rPr>
        <w:t>合同</w:t>
      </w:r>
      <w:r>
        <w:rPr>
          <w:rFonts w:hint="eastAsia" w:ascii="宋体" w:hAnsi="宋体" w:cs="Tahoma"/>
          <w:kern w:val="0"/>
          <w:sz w:val="24"/>
        </w:rPr>
        <w:t>款缴入指定账户（户名：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余姚市梁弄镇湖东村股份经济合作社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余姚市农村商业银行梁弄支行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201000048538538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</w:t>
      </w:r>
      <w:r>
        <w:rPr>
          <w:rFonts w:hint="eastAsia" w:ascii="宋体" w:hAnsi="宋体" w:cs="Tahoma"/>
          <w:kern w:val="0"/>
          <w:sz w:val="24"/>
          <w:lang w:eastAsia="zh-CN"/>
        </w:rPr>
        <w:t>或现金交到村出纳处，</w:t>
      </w:r>
      <w:r>
        <w:rPr>
          <w:rFonts w:hint="eastAsia" w:ascii="宋体" w:hAnsi="宋体" w:cs="Tahoma"/>
          <w:kern w:val="0"/>
          <w:sz w:val="24"/>
        </w:rPr>
        <w:t>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2023年1月1日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:竞买人成交后反悔的，交纳的保证金不予退还。转让</w:t>
      </w:r>
      <w:r>
        <w:rPr>
          <w:rFonts w:ascii="宋体" w:hAnsi="宋体" w:cs="Tahoma"/>
          <w:kern w:val="0"/>
          <w:sz w:val="24"/>
        </w:rPr>
        <w:t>方</w:t>
      </w:r>
      <w:r>
        <w:rPr>
          <w:rFonts w:hint="eastAsia" w:ascii="宋体" w:hAnsi="宋体" w:cs="Tahoma"/>
          <w:kern w:val="0"/>
          <w:sz w:val="24"/>
        </w:rPr>
        <w:t>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hint="eastAsia" w:ascii="宋体" w:hAnsi="宋体" w:cs="Tahoma"/>
          <w:b/>
          <w:kern w:val="0"/>
          <w:sz w:val="24"/>
          <w:lang w:eastAsia="zh-CN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</w:t>
      </w:r>
      <w:r>
        <w:rPr>
          <w:rFonts w:hint="eastAsia" w:ascii="宋体" w:hAnsi="宋体" w:cs="Tahoma"/>
          <w:b/>
          <w:kern w:val="0"/>
          <w:sz w:val="24"/>
          <w:lang w:eastAsia="zh-CN"/>
        </w:rPr>
        <w:t>：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竞价顺序：从标的1至标的15依次进行竞价，最后从前述竞得人中再依次进行标的16至标的21的竞价。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color w:val="FF0000"/>
          <w:kern w:val="0"/>
          <w:sz w:val="24"/>
          <w:u w:val="single"/>
          <w:lang w:val="en-US"/>
        </w:rPr>
      </w:pPr>
      <w:r>
        <w:rPr>
          <w:rFonts w:hint="eastAsia" w:ascii="宋体" w:hAnsi="宋体" w:cs="Tahoma"/>
          <w:b/>
          <w:color w:val="FF0000"/>
          <w:kern w:val="0"/>
          <w:sz w:val="24"/>
          <w:lang w:val="en-US" w:eastAsia="zh-CN"/>
        </w:rPr>
        <w:t>竞得人的确定：价高者得，如果最高价出现2个或2个以上相同报价，由转让方代表抽球确定竞得人。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转让方：</w:t>
      </w:r>
      <w:r>
        <w:rPr>
          <w:rFonts w:hint="eastAsia" w:ascii="宋体" w:hAnsi="宋体" w:cs="Tahoma"/>
          <w:kern w:val="0"/>
          <w:sz w:val="24"/>
          <w:lang w:eastAsia="zh-CN"/>
        </w:rPr>
        <w:t>余姚市梁弄镇湖东村股份经济合作社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联系人：</w:t>
      </w:r>
      <w:r>
        <w:rPr>
          <w:rFonts w:hint="eastAsia" w:ascii="宋体" w:hAnsi="宋体" w:cs="Tahoma"/>
          <w:kern w:val="0"/>
          <w:sz w:val="24"/>
          <w:lang w:eastAsia="zh-CN"/>
        </w:rPr>
        <w:t>徐伯治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default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62358069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eastAsia="zh-CN"/>
        </w:rPr>
        <w:t>余姚市梁弄镇湖东村村委会</w:t>
      </w:r>
    </w:p>
    <w:p/>
    <w:p/>
    <w:p>
      <w:pPr>
        <w:widowControl/>
        <w:shd w:val="clear" w:color="auto" w:fill="FFFFFF"/>
        <w:spacing w:line="400" w:lineRule="exact"/>
        <w:jc w:val="left"/>
        <w:rPr>
          <w:rFonts w:hint="eastAsia" w:ascii="黑体" w:hAnsi="黑体" w:eastAsia="黑体" w:cs="宋体"/>
          <w:bCs/>
          <w:kern w:val="36"/>
          <w:sz w:val="24"/>
        </w:rPr>
      </w:pPr>
      <w:bookmarkStart w:id="0" w:name="_GoBack"/>
      <w:bookmarkEnd w:id="0"/>
      <w:r>
        <w:rPr>
          <w:rFonts w:hint="eastAsia" w:ascii="黑体" w:hAnsi="黑体" w:eastAsia="黑体" w:cs="宋体"/>
          <w:bCs/>
          <w:kern w:val="36"/>
          <w:sz w:val="24"/>
        </w:rPr>
        <w:t>附件</w:t>
      </w:r>
    </w:p>
    <w:p>
      <w:pPr>
        <w:spacing w:line="560" w:lineRule="exact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书面一</w:t>
      </w:r>
      <w:r>
        <w:rPr>
          <w:rFonts w:ascii="黑体" w:hAnsi="黑体" w:eastAsia="黑体" w:cs="黑体"/>
          <w:sz w:val="44"/>
          <w:szCs w:val="44"/>
        </w:rPr>
        <w:t>次性</w:t>
      </w:r>
      <w:r>
        <w:rPr>
          <w:rFonts w:hint="eastAsia" w:ascii="黑体" w:hAnsi="黑体" w:eastAsia="黑体" w:cs="黑体"/>
          <w:sz w:val="44"/>
          <w:szCs w:val="44"/>
        </w:rPr>
        <w:t>报价单</w:t>
      </w:r>
    </w:p>
    <w:p>
      <w:pPr>
        <w:widowControl/>
        <w:jc w:val="center"/>
        <w:outlineLvl w:val="0"/>
        <w:rPr>
          <w:rFonts w:ascii="方正小标宋简体" w:hAnsi="宋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</w:t>
      </w:r>
      <w:r>
        <w:rPr>
          <w:rFonts w:ascii="方正小标宋简体" w:hAnsi="宋体" w:eastAsia="方正小标宋简体" w:cs="宋体"/>
          <w:bCs/>
          <w:kern w:val="36"/>
          <w:sz w:val="24"/>
        </w:rPr>
        <w:t>适用于一次性书面竞价）</w:t>
      </w:r>
    </w:p>
    <w:p>
      <w:pPr>
        <w:widowControl/>
        <w:jc w:val="center"/>
        <w:outlineLvl w:val="0"/>
        <w:rPr>
          <w:rFonts w:ascii="方正小标宋简体" w:hAnsi="宋体" w:eastAsia="方正小标宋简体" w:cs="宋体"/>
          <w:bCs/>
          <w:kern w:val="36"/>
          <w:sz w:val="24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梁弄镇产权交易分中心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：</w:t>
      </w:r>
    </w:p>
    <w:p>
      <w:pPr>
        <w:widowControl/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本单位（人）自愿参加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</w:p>
    <w:p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（项目名称及编号）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</w:p>
    <w:p>
      <w:pPr>
        <w:widowControl/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（标的序号及名称）的交易活动，经慎重考虑，愿以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（人民币，大写）的价格参与一次性书面竞价。本单位（人）认可交易机构的交易方式及最后的竞价结果。</w:t>
      </w:r>
    </w:p>
    <w:p>
      <w:pPr>
        <w:widowControl/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</w:p>
    <w:p>
      <w:pPr>
        <w:widowControl/>
        <w:spacing w:line="56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</w:p>
    <w:p>
      <w:pPr>
        <w:spacing w:line="560" w:lineRule="exact"/>
        <w:ind w:left="3910" w:leftChars="1862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3910" w:leftChars="1862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竞价方：（签字，法人须盖公章）</w:t>
      </w:r>
    </w:p>
    <w:p>
      <w:pPr>
        <w:widowControl/>
        <w:jc w:val="center"/>
        <w:outlineLvl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center"/>
        <w:outlineLvl w:val="0"/>
        <w:rPr>
          <w:rFonts w:ascii="方正小标宋简体" w:hAnsi="宋体" w:eastAsia="方正小标宋简体" w:cs="宋体"/>
          <w:bCs/>
          <w:kern w:val="36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日期：     </w:t>
      </w:r>
      <w:r>
        <w:rPr>
          <w:rFonts w:hint="eastAsia" w:ascii="仿宋_GB2312" w:hAnsi="仿宋_GB2312" w:eastAsia="仿宋_GB2312" w:cs="仿宋_GB2312"/>
          <w:bCs/>
          <w:kern w:val="24"/>
          <w:sz w:val="32"/>
          <w:szCs w:val="32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jNDkyNDE0N2EzZmYwMzhiNzM0ODNjMmI5MTg0MzcifQ=="/>
  </w:docVars>
  <w:rsids>
    <w:rsidRoot w:val="6DD3011D"/>
    <w:rsid w:val="0190624B"/>
    <w:rsid w:val="03606667"/>
    <w:rsid w:val="042B4CBB"/>
    <w:rsid w:val="072703AF"/>
    <w:rsid w:val="0C04193C"/>
    <w:rsid w:val="0D3D5146"/>
    <w:rsid w:val="0F470958"/>
    <w:rsid w:val="0F5B7162"/>
    <w:rsid w:val="117C5436"/>
    <w:rsid w:val="15EA1868"/>
    <w:rsid w:val="1776002C"/>
    <w:rsid w:val="1C4D1491"/>
    <w:rsid w:val="1DB73371"/>
    <w:rsid w:val="1EED7C05"/>
    <w:rsid w:val="211925D5"/>
    <w:rsid w:val="21282D60"/>
    <w:rsid w:val="224D0523"/>
    <w:rsid w:val="22F152D4"/>
    <w:rsid w:val="234B0ECC"/>
    <w:rsid w:val="24BB3CA6"/>
    <w:rsid w:val="26063665"/>
    <w:rsid w:val="268D2393"/>
    <w:rsid w:val="2A0E6791"/>
    <w:rsid w:val="2AC14259"/>
    <w:rsid w:val="2AD20C6F"/>
    <w:rsid w:val="2B3C30A1"/>
    <w:rsid w:val="2CB35427"/>
    <w:rsid w:val="2D393B7E"/>
    <w:rsid w:val="2D7E0BA7"/>
    <w:rsid w:val="2D892656"/>
    <w:rsid w:val="2DA70981"/>
    <w:rsid w:val="2E114BF7"/>
    <w:rsid w:val="32ED68FD"/>
    <w:rsid w:val="331C085A"/>
    <w:rsid w:val="332841BD"/>
    <w:rsid w:val="33B14862"/>
    <w:rsid w:val="33C70135"/>
    <w:rsid w:val="341D5FA7"/>
    <w:rsid w:val="35B624B9"/>
    <w:rsid w:val="36483830"/>
    <w:rsid w:val="36E9278D"/>
    <w:rsid w:val="36FA3A14"/>
    <w:rsid w:val="376C0B36"/>
    <w:rsid w:val="37F86A29"/>
    <w:rsid w:val="3961066A"/>
    <w:rsid w:val="3CAD7AF8"/>
    <w:rsid w:val="3D016B77"/>
    <w:rsid w:val="3D297901"/>
    <w:rsid w:val="3EC26DF4"/>
    <w:rsid w:val="41064D0E"/>
    <w:rsid w:val="41195F1C"/>
    <w:rsid w:val="45D87251"/>
    <w:rsid w:val="474B52EF"/>
    <w:rsid w:val="47D46950"/>
    <w:rsid w:val="48F81E67"/>
    <w:rsid w:val="4B59404F"/>
    <w:rsid w:val="4DDE3C49"/>
    <w:rsid w:val="4E430383"/>
    <w:rsid w:val="5045763C"/>
    <w:rsid w:val="507E0851"/>
    <w:rsid w:val="5475310C"/>
    <w:rsid w:val="559F7E10"/>
    <w:rsid w:val="57DE52D4"/>
    <w:rsid w:val="595C5A1F"/>
    <w:rsid w:val="5CFD41DC"/>
    <w:rsid w:val="62E11CA1"/>
    <w:rsid w:val="633E4385"/>
    <w:rsid w:val="63692B29"/>
    <w:rsid w:val="66CE5E35"/>
    <w:rsid w:val="6A4B2AC3"/>
    <w:rsid w:val="6B4E1B79"/>
    <w:rsid w:val="6BB11CEF"/>
    <w:rsid w:val="6BFF6F27"/>
    <w:rsid w:val="6C197DD4"/>
    <w:rsid w:val="6DD3011D"/>
    <w:rsid w:val="6E3103FA"/>
    <w:rsid w:val="6EAB5806"/>
    <w:rsid w:val="74B05BE3"/>
    <w:rsid w:val="786C2097"/>
    <w:rsid w:val="793A7CF8"/>
    <w:rsid w:val="7BC3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1820</Words>
  <Characters>2058</Characters>
  <Lines>0</Lines>
  <Paragraphs>0</Paragraphs>
  <TotalTime>34</TotalTime>
  <ScaleCrop>false</ScaleCrop>
  <LinksUpToDate>false</LinksUpToDate>
  <CharactersWithSpaces>2220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2020-12-16T05:22:00Z</dcterms:created>
  <dc:creator>恬恬</dc:creator>
  <cp:lastModifiedBy>梅  涵</cp:lastModifiedBy>
  <cp:lastPrinted>2020-12-18T00:29:00Z</cp:lastPrinted>
  <dcterms:modified xsi:type="dcterms:W3CDTF">2022-12-12T02:09:11Z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76BFBD997AFF4862958EA65C5C37347D</vt:lpwstr>
  </property>
</Properties>
</file>